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CEA" w:rsidRPr="00FD7994" w:rsidRDefault="00512CEA" w:rsidP="00FD7994">
      <w:pPr>
        <w:jc w:val="center"/>
        <w:rPr>
          <w:b/>
          <w:sz w:val="28"/>
          <w:szCs w:val="28"/>
        </w:rPr>
      </w:pPr>
      <w:r w:rsidRPr="00FD7994">
        <w:rPr>
          <w:b/>
          <w:sz w:val="28"/>
          <w:szCs w:val="28"/>
        </w:rPr>
        <w:t>TUTORIAL PARA EL MUESTREO DE MATERIAL PARTICULADO ATMOSFÉRICO CON CAPTADOR DERENDA LVS 3.1</w:t>
      </w:r>
    </w:p>
    <w:p w:rsidR="00FD7994" w:rsidRDefault="00FD7994" w:rsidP="00512CEA">
      <w:pPr>
        <w:rPr>
          <w:b/>
        </w:rPr>
      </w:pPr>
    </w:p>
    <w:p w:rsidR="009D1A35" w:rsidRPr="009D1A35" w:rsidRDefault="00FD7994" w:rsidP="00512CEA">
      <w:pPr>
        <w:rPr>
          <w:b/>
        </w:rPr>
      </w:pPr>
      <w:r>
        <w:rPr>
          <w:b/>
        </w:rPr>
        <w:t>Personas de contacto</w:t>
      </w:r>
    </w:p>
    <w:p w:rsidR="009D1A35" w:rsidRDefault="009D1A35" w:rsidP="00363665">
      <w:pPr>
        <w:jc w:val="both"/>
      </w:pPr>
      <w:r>
        <w:t>CUD: Miguel Escudero (</w:t>
      </w:r>
      <w:hyperlink r:id="rId7" w:history="1">
        <w:r w:rsidRPr="007875FB">
          <w:rPr>
            <w:rStyle w:val="Hipervnculo"/>
          </w:rPr>
          <w:t>mescu@unizar.es</w:t>
        </w:r>
      </w:hyperlink>
      <w:r>
        <w:t xml:space="preserve"> / 976 </w:t>
      </w:r>
      <w:r w:rsidRPr="009D1A35">
        <w:t>739852</w:t>
      </w:r>
      <w:r>
        <w:t xml:space="preserve">) y Javier del </w:t>
      </w:r>
      <w:r w:rsidRPr="00FD7994">
        <w:t>Valle (</w:t>
      </w:r>
      <w:hyperlink r:id="rId8" w:history="1">
        <w:r w:rsidR="00747919" w:rsidRPr="00FD7994">
          <w:rPr>
            <w:rStyle w:val="Hipervnculo"/>
          </w:rPr>
          <w:t>delvalle@unizar.es</w:t>
        </w:r>
      </w:hyperlink>
      <w:r w:rsidRPr="00FD7994">
        <w:t xml:space="preserve"> / </w:t>
      </w:r>
      <w:r w:rsidR="00FD7994" w:rsidRPr="00FD7994">
        <w:t>976739868</w:t>
      </w:r>
      <w:r w:rsidRPr="00FD7994">
        <w:t>)</w:t>
      </w:r>
    </w:p>
    <w:p w:rsidR="009D1A35" w:rsidRDefault="009D1A35" w:rsidP="00363665">
      <w:pPr>
        <w:jc w:val="both"/>
      </w:pPr>
      <w:r w:rsidRPr="00363665">
        <w:t xml:space="preserve">Universidad de Zaragoza: Jesús </w:t>
      </w:r>
      <w:proofErr w:type="spellStart"/>
      <w:r w:rsidRPr="00363665">
        <w:t>Anzano</w:t>
      </w:r>
      <w:proofErr w:type="spellEnd"/>
      <w:r w:rsidRPr="00363665">
        <w:t xml:space="preserve"> (</w:t>
      </w:r>
      <w:hyperlink r:id="rId9" w:history="1">
        <w:r w:rsidR="00CD2EA9" w:rsidRPr="00363665">
          <w:rPr>
            <w:rStyle w:val="Hipervnculo"/>
          </w:rPr>
          <w:t>janzano@unizar.es</w:t>
        </w:r>
      </w:hyperlink>
      <w:r w:rsidRPr="00363665">
        <w:t xml:space="preserve"> / </w:t>
      </w:r>
      <w:r w:rsidR="00363665" w:rsidRPr="00363665">
        <w:t>976 762684</w:t>
      </w:r>
      <w:r w:rsidRPr="00363665">
        <w:t>)</w:t>
      </w:r>
    </w:p>
    <w:p w:rsidR="00747919" w:rsidRDefault="00FD7994" w:rsidP="00363665">
      <w:pPr>
        <w:jc w:val="both"/>
      </w:pPr>
      <w:r w:rsidRPr="00665350">
        <w:rPr>
          <w:noProof/>
          <w:lang w:eastAsia="es-ES"/>
        </w:rPr>
        <w:drawing>
          <wp:anchor distT="0" distB="0" distL="114300" distR="114300" simplePos="0" relativeHeight="251658240" behindDoc="0" locked="0" layoutInCell="1" allowOverlap="1" wp14:anchorId="6F16041D" wp14:editId="3AA8C026">
            <wp:simplePos x="0" y="0"/>
            <wp:positionH relativeFrom="margin">
              <wp:posOffset>3392805</wp:posOffset>
            </wp:positionH>
            <wp:positionV relativeFrom="paragraph">
              <wp:posOffset>206375</wp:posOffset>
            </wp:positionV>
            <wp:extent cx="2045335" cy="2487930"/>
            <wp:effectExtent l="0" t="0" r="0"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5335"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919">
        <w:t xml:space="preserve">Hospital General de la Defensa de Zaragoza: </w:t>
      </w:r>
      <w:r w:rsidR="00747919" w:rsidRPr="00363665">
        <w:t>Tcol.</w:t>
      </w:r>
      <w:bookmarkStart w:id="0" w:name="_GoBack"/>
      <w:bookmarkEnd w:id="0"/>
      <w:r w:rsidR="00747919" w:rsidRPr="00363665">
        <w:t xml:space="preserve"> Juan José Monge (</w:t>
      </w:r>
      <w:hyperlink r:id="rId11" w:history="1">
        <w:r w:rsidR="00363665" w:rsidRPr="00363665">
          <w:rPr>
            <w:rStyle w:val="Hipervnculo"/>
          </w:rPr>
          <w:t>jmonmin@et.mde.es</w:t>
        </w:r>
      </w:hyperlink>
      <w:r w:rsidR="00363665" w:rsidRPr="00363665">
        <w:t xml:space="preserve"> / 976 305122</w:t>
      </w:r>
      <w:r w:rsidR="00747919" w:rsidRPr="00363665">
        <w:t>)</w:t>
      </w:r>
      <w:r w:rsidR="00747919">
        <w:t xml:space="preserve"> </w:t>
      </w:r>
    </w:p>
    <w:p w:rsidR="009D1A35" w:rsidRDefault="009D1A35" w:rsidP="00CE2565">
      <w:pPr>
        <w:jc w:val="both"/>
      </w:pPr>
    </w:p>
    <w:p w:rsidR="00A44500" w:rsidRPr="008F2E73" w:rsidRDefault="00512CEA" w:rsidP="00CE2565">
      <w:pPr>
        <w:jc w:val="both"/>
        <w:rPr>
          <w:b/>
        </w:rPr>
      </w:pPr>
      <w:r w:rsidRPr="009D1A35">
        <w:rPr>
          <w:b/>
        </w:rPr>
        <w:t>El captador</w:t>
      </w:r>
      <w:r w:rsidR="009D1A35">
        <w:rPr>
          <w:b/>
        </w:rPr>
        <w:t xml:space="preserve"> de partículas </w:t>
      </w:r>
      <w:proofErr w:type="spellStart"/>
      <w:r w:rsidR="009D1A35">
        <w:rPr>
          <w:b/>
        </w:rPr>
        <w:t>Derenda</w:t>
      </w:r>
      <w:proofErr w:type="spellEnd"/>
      <w:r w:rsidR="009D1A35">
        <w:rPr>
          <w:b/>
        </w:rPr>
        <w:t xml:space="preserve"> LVS 3.1</w:t>
      </w:r>
    </w:p>
    <w:p w:rsidR="00A44500" w:rsidRDefault="00A44500" w:rsidP="005A2416">
      <w:pPr>
        <w:pStyle w:val="Prrafodelista"/>
        <w:numPr>
          <w:ilvl w:val="0"/>
          <w:numId w:val="10"/>
        </w:numPr>
        <w:ind w:left="284" w:hanging="284"/>
        <w:jc w:val="both"/>
      </w:pPr>
      <w:r>
        <w:t>Captador manu</w:t>
      </w:r>
      <w:r w:rsidR="008F2E73">
        <w:t xml:space="preserve">al de partículas con cabezal </w:t>
      </w:r>
      <w:r>
        <w:t xml:space="preserve">de corte </w:t>
      </w:r>
      <w:r w:rsidR="008F2E73">
        <w:t>para</w:t>
      </w:r>
      <w:r>
        <w:t xml:space="preserve"> partículas PM10</w:t>
      </w:r>
      <w:r w:rsidR="008F2E73">
        <w:t xml:space="preserve"> (menores de 10 µm de diámetro)</w:t>
      </w:r>
      <w:r>
        <w:t>.</w:t>
      </w:r>
    </w:p>
    <w:p w:rsidR="00A44500" w:rsidRDefault="00A44500" w:rsidP="005A2416">
      <w:pPr>
        <w:pStyle w:val="Prrafodelista"/>
        <w:numPr>
          <w:ilvl w:val="0"/>
          <w:numId w:val="10"/>
        </w:numPr>
        <w:ind w:left="284" w:hanging="284"/>
        <w:jc w:val="both"/>
      </w:pPr>
      <w:r>
        <w:t xml:space="preserve">Caudal </w:t>
      </w:r>
      <w:r w:rsidR="008F2E73">
        <w:t xml:space="preserve">de aspiración de 2.3 </w:t>
      </w:r>
      <w:r>
        <w:t>m</w:t>
      </w:r>
      <w:r w:rsidRPr="008F2E73">
        <w:rPr>
          <w:vertAlign w:val="superscript"/>
        </w:rPr>
        <w:t>3</w:t>
      </w:r>
      <w:r w:rsidR="008F2E73">
        <w:t>/h</w:t>
      </w:r>
      <w:r>
        <w:t>.</w:t>
      </w:r>
    </w:p>
    <w:p w:rsidR="00A44500" w:rsidRDefault="00A44500" w:rsidP="005A2416">
      <w:pPr>
        <w:pStyle w:val="Prrafodelista"/>
        <w:numPr>
          <w:ilvl w:val="0"/>
          <w:numId w:val="10"/>
        </w:numPr>
        <w:ind w:left="284" w:hanging="284"/>
        <w:jc w:val="both"/>
      </w:pPr>
      <w:r>
        <w:t>Alimentación 220V/50Hz.</w:t>
      </w:r>
    </w:p>
    <w:p w:rsidR="00665350" w:rsidRDefault="008F2E73" w:rsidP="005A2416">
      <w:pPr>
        <w:pStyle w:val="Prrafodelista"/>
        <w:numPr>
          <w:ilvl w:val="0"/>
          <w:numId w:val="10"/>
        </w:numPr>
        <w:ind w:left="284" w:hanging="284"/>
        <w:jc w:val="both"/>
      </w:pPr>
      <w:r>
        <w:t>Rango de temperatura ambiental de funcionamiento: De -30⁰ C hasta 65⁰ C</w:t>
      </w:r>
    </w:p>
    <w:p w:rsidR="00C83866" w:rsidRDefault="00C83866" w:rsidP="005A2416">
      <w:pPr>
        <w:pStyle w:val="Prrafodelista"/>
        <w:numPr>
          <w:ilvl w:val="0"/>
          <w:numId w:val="10"/>
        </w:numPr>
        <w:ind w:left="284" w:hanging="284"/>
        <w:jc w:val="both"/>
      </w:pPr>
      <w:r w:rsidRPr="00C83866">
        <w:t>Almacenamiento de datos automático en tarjeta de memoria SD</w:t>
      </w:r>
    </w:p>
    <w:p w:rsidR="005A4C3F" w:rsidRDefault="00C83866" w:rsidP="00CE2565">
      <w:pPr>
        <w:jc w:val="both"/>
      </w:pPr>
      <w:r>
        <w:t>Las partes principales de un captador son las siguientes:</w:t>
      </w:r>
    </w:p>
    <w:p w:rsidR="00EE1BAF" w:rsidRDefault="00EE1BAF" w:rsidP="00CE2565">
      <w:pPr>
        <w:pStyle w:val="Prrafodelista"/>
        <w:numPr>
          <w:ilvl w:val="0"/>
          <w:numId w:val="7"/>
        </w:numPr>
        <w:ind w:left="284" w:hanging="284"/>
        <w:jc w:val="both"/>
      </w:pPr>
      <w:r w:rsidRPr="00747919">
        <w:rPr>
          <w:i/>
          <w:noProof/>
          <w:lang w:eastAsia="es-ES"/>
        </w:rPr>
        <w:drawing>
          <wp:anchor distT="0" distB="0" distL="114300" distR="114300" simplePos="0" relativeHeight="251667456" behindDoc="0" locked="0" layoutInCell="1" allowOverlap="1" wp14:anchorId="58E9688D" wp14:editId="0D5CD499">
            <wp:simplePos x="0" y="0"/>
            <wp:positionH relativeFrom="column">
              <wp:posOffset>148590</wp:posOffset>
            </wp:positionH>
            <wp:positionV relativeFrom="paragraph">
              <wp:posOffset>433070</wp:posOffset>
            </wp:positionV>
            <wp:extent cx="3000375" cy="1884213"/>
            <wp:effectExtent l="0" t="0" r="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1884213"/>
                    </a:xfrm>
                    <a:prstGeom prst="rect">
                      <a:avLst/>
                    </a:prstGeom>
                    <a:noFill/>
                    <a:ln>
                      <a:noFill/>
                    </a:ln>
                  </pic:spPr>
                </pic:pic>
              </a:graphicData>
            </a:graphic>
          </wp:anchor>
        </w:drawing>
      </w:r>
      <w:r w:rsidR="00C83866" w:rsidRPr="00747919">
        <w:rPr>
          <w:i/>
        </w:rPr>
        <w:t>Bomba</w:t>
      </w:r>
      <w:r w:rsidRPr="00747919">
        <w:rPr>
          <w:i/>
        </w:rPr>
        <w:t xml:space="preserve"> de vacío</w:t>
      </w:r>
      <w:r>
        <w:t>: S</w:t>
      </w:r>
      <w:r w:rsidR="007A3D6E">
        <w:t xml:space="preserve">e encarga de </w:t>
      </w:r>
      <w:r w:rsidR="00747919">
        <w:t>forzar el paso de aire a través del cabezal y el filtro</w:t>
      </w:r>
      <w:r w:rsidR="007A3D6E">
        <w:t xml:space="preserve"> a un caudal estable. </w:t>
      </w:r>
    </w:p>
    <w:p w:rsidR="00EE1BAF" w:rsidRDefault="00EE1BAF" w:rsidP="00CE2565">
      <w:pPr>
        <w:jc w:val="both"/>
      </w:pPr>
    </w:p>
    <w:p w:rsidR="00EE1BAF" w:rsidRDefault="00EE1BAF" w:rsidP="00CE2565">
      <w:pPr>
        <w:jc w:val="both"/>
      </w:pPr>
    </w:p>
    <w:p w:rsidR="00EE1BAF" w:rsidRDefault="00EE1BAF" w:rsidP="00CE2565">
      <w:pPr>
        <w:jc w:val="both"/>
      </w:pPr>
    </w:p>
    <w:p w:rsidR="00EE1BAF" w:rsidRDefault="00EE1BAF" w:rsidP="00CE2565">
      <w:pPr>
        <w:jc w:val="both"/>
      </w:pPr>
    </w:p>
    <w:p w:rsidR="00EE1BAF" w:rsidRDefault="00EE1BAF" w:rsidP="00CE2565">
      <w:pPr>
        <w:jc w:val="both"/>
      </w:pPr>
    </w:p>
    <w:p w:rsidR="00EE1BAF" w:rsidRDefault="00EE1BAF" w:rsidP="00CE2565">
      <w:pPr>
        <w:jc w:val="both"/>
      </w:pPr>
    </w:p>
    <w:p w:rsidR="00EE1BAF" w:rsidRDefault="00EE1BAF" w:rsidP="00CE2565">
      <w:pPr>
        <w:jc w:val="both"/>
      </w:pPr>
    </w:p>
    <w:p w:rsidR="00433E5A" w:rsidRDefault="00433E5A" w:rsidP="00CE2565">
      <w:pPr>
        <w:pStyle w:val="Prrafodelista"/>
        <w:numPr>
          <w:ilvl w:val="0"/>
          <w:numId w:val="7"/>
        </w:numPr>
        <w:ind w:left="284" w:hanging="284"/>
        <w:jc w:val="both"/>
      </w:pPr>
      <w:r w:rsidRPr="00747919">
        <w:rPr>
          <w:i/>
        </w:rPr>
        <w:t>Cabezal</w:t>
      </w:r>
      <w:r>
        <w:t xml:space="preserve">: El cabezal de muestreo realiza la labor de seleccionar las partículas de </w:t>
      </w:r>
      <w:r w:rsidR="00B95F8E">
        <w:t>tamaño inferior a 10 µm de diámetro.</w:t>
      </w:r>
      <w:r>
        <w:t xml:space="preserve"> </w:t>
      </w:r>
      <w:r w:rsidR="00B95F8E">
        <w:t>S</w:t>
      </w:r>
      <w:r>
        <w:t>e compone fundamentalmente por tres partes:</w:t>
      </w:r>
    </w:p>
    <w:p w:rsidR="00433E5A" w:rsidRDefault="00433E5A" w:rsidP="00CE2565">
      <w:pPr>
        <w:pStyle w:val="Prrafodelista"/>
        <w:ind w:left="426"/>
        <w:jc w:val="both"/>
      </w:pPr>
      <w:r>
        <w:t xml:space="preserve">1. </w:t>
      </w:r>
      <w:proofErr w:type="spellStart"/>
      <w:r>
        <w:t>Impactador</w:t>
      </w:r>
      <w:proofErr w:type="spellEnd"/>
      <w:r>
        <w:t xml:space="preserve"> y placa superior</w:t>
      </w:r>
      <w:r w:rsidR="002E62E1">
        <w:t xml:space="preserve">: Dispone de unas toberas que aceleran en aire de tal forma que las partículas con diámetro superior a 10 µm golpean la placa de </w:t>
      </w:r>
      <w:proofErr w:type="spellStart"/>
      <w:r w:rsidR="002E62E1">
        <w:t>impactación</w:t>
      </w:r>
      <w:proofErr w:type="spellEnd"/>
      <w:r w:rsidR="002E62E1">
        <w:t xml:space="preserve"> y quedan allí retenidas en la vaselina </w:t>
      </w:r>
      <w:r w:rsidR="007A3D6E">
        <w:t xml:space="preserve">(ver mantenimiento del captador) </w:t>
      </w:r>
      <w:r w:rsidR="002E62E1">
        <w:t xml:space="preserve">aplicada en ella. Las partículas más finas quedan en suspensión y pasan a través del tubo de muestras al filtro. </w:t>
      </w:r>
      <w:r w:rsidR="005312CD">
        <w:t xml:space="preserve"> </w:t>
      </w:r>
    </w:p>
    <w:p w:rsidR="00433E5A" w:rsidRDefault="00433E5A" w:rsidP="00CE2565">
      <w:pPr>
        <w:pStyle w:val="Prrafodelista"/>
        <w:ind w:left="426"/>
        <w:jc w:val="both"/>
      </w:pPr>
      <w:r>
        <w:t>2. Cuerpo del cabezal</w:t>
      </w:r>
    </w:p>
    <w:p w:rsidR="00C83866" w:rsidRDefault="00433E5A" w:rsidP="00CE2565">
      <w:pPr>
        <w:pStyle w:val="Prrafodelista"/>
        <w:ind w:left="426"/>
        <w:jc w:val="both"/>
      </w:pPr>
      <w:r>
        <w:t>3. Base para tubo de aspiración</w:t>
      </w:r>
    </w:p>
    <w:p w:rsidR="00C83866" w:rsidRDefault="007A3D6E" w:rsidP="00CE2565">
      <w:pPr>
        <w:pStyle w:val="Prrafodelista"/>
        <w:jc w:val="both"/>
      </w:pPr>
      <w:r w:rsidRPr="00B95F8E">
        <w:rPr>
          <w:noProof/>
          <w:lang w:eastAsia="es-ES"/>
        </w:rPr>
        <w:lastRenderedPageBreak/>
        <w:drawing>
          <wp:anchor distT="0" distB="0" distL="114300" distR="114300" simplePos="0" relativeHeight="251666432" behindDoc="0" locked="0" layoutInCell="1" allowOverlap="1" wp14:anchorId="5EB0FFD0" wp14:editId="4752B451">
            <wp:simplePos x="0" y="0"/>
            <wp:positionH relativeFrom="column">
              <wp:posOffset>3463290</wp:posOffset>
            </wp:positionH>
            <wp:positionV relativeFrom="paragraph">
              <wp:posOffset>100330</wp:posOffset>
            </wp:positionV>
            <wp:extent cx="1153160" cy="1333500"/>
            <wp:effectExtent l="0" t="0" r="889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316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3866" w:rsidRDefault="007A3D6E" w:rsidP="00CE2565">
      <w:pPr>
        <w:pStyle w:val="Prrafodelista"/>
        <w:jc w:val="both"/>
      </w:pPr>
      <w:r w:rsidRPr="00C83866">
        <w:rPr>
          <w:noProof/>
          <w:lang w:eastAsia="es-ES"/>
        </w:rPr>
        <w:drawing>
          <wp:anchor distT="0" distB="0" distL="114300" distR="114300" simplePos="0" relativeHeight="251664384" behindDoc="0" locked="0" layoutInCell="1" allowOverlap="1" wp14:anchorId="6F346D0E" wp14:editId="49489F7B">
            <wp:simplePos x="0" y="0"/>
            <wp:positionH relativeFrom="margin">
              <wp:posOffset>443865</wp:posOffset>
            </wp:positionH>
            <wp:positionV relativeFrom="paragraph">
              <wp:posOffset>49530</wp:posOffset>
            </wp:positionV>
            <wp:extent cx="2446655" cy="244284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6655" cy="244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3866" w:rsidRDefault="00C83866" w:rsidP="00CE2565">
      <w:pPr>
        <w:pStyle w:val="Prrafodelista"/>
        <w:jc w:val="both"/>
      </w:pPr>
    </w:p>
    <w:p w:rsidR="00B95F8E" w:rsidRDefault="00B95F8E" w:rsidP="00CE2565">
      <w:pPr>
        <w:ind w:left="360"/>
        <w:jc w:val="both"/>
      </w:pPr>
    </w:p>
    <w:p w:rsidR="00B95F8E" w:rsidRDefault="00B95F8E" w:rsidP="00CE2565">
      <w:pPr>
        <w:ind w:left="360"/>
        <w:jc w:val="both"/>
      </w:pPr>
    </w:p>
    <w:p w:rsidR="00B95F8E" w:rsidRDefault="007A3D6E" w:rsidP="00CE2565">
      <w:pPr>
        <w:ind w:left="360"/>
        <w:jc w:val="both"/>
      </w:pPr>
      <w:r w:rsidRPr="006000A0">
        <w:rPr>
          <w:noProof/>
          <w:lang w:eastAsia="es-ES"/>
        </w:rPr>
        <w:drawing>
          <wp:anchor distT="0" distB="0" distL="114300" distR="114300" simplePos="0" relativeHeight="251665408" behindDoc="0" locked="0" layoutInCell="1" allowOverlap="1" wp14:anchorId="03C4D898" wp14:editId="31B5EC1A">
            <wp:simplePos x="0" y="0"/>
            <wp:positionH relativeFrom="column">
              <wp:posOffset>3472815</wp:posOffset>
            </wp:positionH>
            <wp:positionV relativeFrom="paragraph">
              <wp:posOffset>256540</wp:posOffset>
            </wp:positionV>
            <wp:extent cx="1122680" cy="1337945"/>
            <wp:effectExtent l="0" t="0" r="127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2680"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5F8E" w:rsidRDefault="00B95F8E" w:rsidP="00CE2565">
      <w:pPr>
        <w:ind w:left="360"/>
        <w:jc w:val="both"/>
      </w:pPr>
    </w:p>
    <w:p w:rsidR="00B95F8E" w:rsidRDefault="00B95F8E" w:rsidP="00CE2565">
      <w:pPr>
        <w:ind w:left="360"/>
        <w:jc w:val="both"/>
      </w:pPr>
    </w:p>
    <w:p w:rsidR="00B95F8E" w:rsidRDefault="00B95F8E" w:rsidP="00CE2565">
      <w:pPr>
        <w:ind w:left="360"/>
        <w:jc w:val="both"/>
      </w:pPr>
    </w:p>
    <w:p w:rsidR="00B95F8E" w:rsidRDefault="00B95F8E" w:rsidP="00CE2565">
      <w:pPr>
        <w:ind w:left="360"/>
        <w:jc w:val="both"/>
      </w:pPr>
    </w:p>
    <w:p w:rsidR="00B95F8E" w:rsidRDefault="00B95F8E" w:rsidP="00CE2565">
      <w:pPr>
        <w:ind w:left="360"/>
        <w:jc w:val="both"/>
      </w:pPr>
    </w:p>
    <w:p w:rsidR="00C83866" w:rsidRDefault="00EE1BAF" w:rsidP="00CE2565">
      <w:pPr>
        <w:pStyle w:val="Prrafodelista"/>
        <w:numPr>
          <w:ilvl w:val="0"/>
          <w:numId w:val="7"/>
        </w:numPr>
        <w:ind w:left="284" w:hanging="284"/>
        <w:jc w:val="both"/>
      </w:pPr>
      <w:r w:rsidRPr="00747919">
        <w:rPr>
          <w:i/>
          <w:noProof/>
          <w:lang w:eastAsia="es-ES"/>
        </w:rPr>
        <w:drawing>
          <wp:anchor distT="0" distB="0" distL="114300" distR="114300" simplePos="0" relativeHeight="251663360" behindDoc="0" locked="0" layoutInCell="1" allowOverlap="1" wp14:anchorId="4CBF1F4B" wp14:editId="5B206326">
            <wp:simplePos x="0" y="0"/>
            <wp:positionH relativeFrom="margin">
              <wp:align>center</wp:align>
            </wp:positionH>
            <wp:positionV relativeFrom="paragraph">
              <wp:posOffset>488950</wp:posOffset>
            </wp:positionV>
            <wp:extent cx="2609850" cy="1797896"/>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1797896"/>
                    </a:xfrm>
                    <a:prstGeom prst="rect">
                      <a:avLst/>
                    </a:prstGeom>
                    <a:noFill/>
                    <a:ln>
                      <a:noFill/>
                    </a:ln>
                  </pic:spPr>
                </pic:pic>
              </a:graphicData>
            </a:graphic>
          </wp:anchor>
        </w:drawing>
      </w:r>
      <w:proofErr w:type="spellStart"/>
      <w:r w:rsidR="00C83866" w:rsidRPr="00747919">
        <w:rPr>
          <w:i/>
        </w:rPr>
        <w:t>Portafiltros</w:t>
      </w:r>
      <w:proofErr w:type="spellEnd"/>
      <w:r w:rsidR="00433E5A">
        <w:t xml:space="preserve">: Es el lugar que alberga el filtro en el que se recogen las partículas. En la siguiente figura se pueden observar las partes del </w:t>
      </w:r>
      <w:proofErr w:type="spellStart"/>
      <w:r w:rsidR="00433E5A">
        <w:t>portafiltros</w:t>
      </w:r>
      <w:proofErr w:type="spellEnd"/>
      <w:r w:rsidR="00433E5A">
        <w:t xml:space="preserve"> así como la posición del filtro dentro del mismo.   </w:t>
      </w:r>
    </w:p>
    <w:p w:rsidR="00122AE5" w:rsidRDefault="00122AE5" w:rsidP="00CE2565">
      <w:pPr>
        <w:pStyle w:val="Prrafodelista"/>
        <w:jc w:val="both"/>
      </w:pPr>
    </w:p>
    <w:p w:rsidR="00122AE5" w:rsidRDefault="00122AE5" w:rsidP="00CE2565">
      <w:pPr>
        <w:pStyle w:val="Prrafodelista"/>
        <w:jc w:val="both"/>
      </w:pPr>
    </w:p>
    <w:p w:rsidR="00122AE5" w:rsidRDefault="00122AE5" w:rsidP="00CE2565">
      <w:pPr>
        <w:pStyle w:val="Prrafodelista"/>
        <w:jc w:val="both"/>
      </w:pPr>
    </w:p>
    <w:p w:rsidR="00EE1BAF" w:rsidRDefault="00EE1BAF" w:rsidP="00CE2565">
      <w:pPr>
        <w:pStyle w:val="Prrafodelista"/>
        <w:jc w:val="both"/>
      </w:pPr>
    </w:p>
    <w:p w:rsidR="00EE1BAF" w:rsidRDefault="00EE1BAF" w:rsidP="00CE2565">
      <w:pPr>
        <w:pStyle w:val="Prrafodelista"/>
        <w:jc w:val="both"/>
      </w:pPr>
    </w:p>
    <w:p w:rsidR="00EE1BAF" w:rsidRDefault="00EE1BAF" w:rsidP="00CE2565">
      <w:pPr>
        <w:pStyle w:val="Prrafodelista"/>
        <w:jc w:val="both"/>
      </w:pPr>
    </w:p>
    <w:p w:rsidR="00EE1BAF" w:rsidRDefault="00EE1BAF" w:rsidP="00CE2565">
      <w:pPr>
        <w:pStyle w:val="Prrafodelista"/>
        <w:jc w:val="both"/>
      </w:pPr>
    </w:p>
    <w:p w:rsidR="00EE1BAF" w:rsidRDefault="00EE1BAF" w:rsidP="00CE2565">
      <w:pPr>
        <w:pStyle w:val="Prrafodelista"/>
        <w:jc w:val="both"/>
      </w:pPr>
    </w:p>
    <w:p w:rsidR="00EE1BAF" w:rsidRDefault="00EE1BAF" w:rsidP="00CE2565">
      <w:pPr>
        <w:pStyle w:val="Prrafodelista"/>
        <w:jc w:val="both"/>
      </w:pPr>
    </w:p>
    <w:p w:rsidR="00EE1BAF" w:rsidRDefault="00EE1BAF" w:rsidP="00CE2565">
      <w:pPr>
        <w:pStyle w:val="Prrafodelista"/>
        <w:jc w:val="both"/>
      </w:pPr>
    </w:p>
    <w:p w:rsidR="00122AE5" w:rsidRDefault="00747919" w:rsidP="00CE2565">
      <w:pPr>
        <w:pStyle w:val="Prrafodelista"/>
        <w:numPr>
          <w:ilvl w:val="0"/>
          <w:numId w:val="7"/>
        </w:numPr>
        <w:ind w:left="284" w:hanging="284"/>
        <w:jc w:val="both"/>
      </w:pPr>
      <w:r w:rsidRPr="00EE1BAF">
        <w:rPr>
          <w:noProof/>
          <w:lang w:eastAsia="es-ES"/>
        </w:rPr>
        <w:drawing>
          <wp:anchor distT="0" distB="0" distL="114300" distR="114300" simplePos="0" relativeHeight="251668480" behindDoc="0" locked="0" layoutInCell="1" allowOverlap="1" wp14:anchorId="2D6CD0FB" wp14:editId="4299ECDF">
            <wp:simplePos x="0" y="0"/>
            <wp:positionH relativeFrom="margin">
              <wp:posOffset>2618740</wp:posOffset>
            </wp:positionH>
            <wp:positionV relativeFrom="paragraph">
              <wp:posOffset>350520</wp:posOffset>
            </wp:positionV>
            <wp:extent cx="2095500" cy="106743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AE5" w:rsidRPr="00747919">
        <w:rPr>
          <w:i/>
        </w:rPr>
        <w:t>Sensores externos de temperatura y presión</w:t>
      </w:r>
      <w:r w:rsidR="00EE1BAF">
        <w:t>: Recogen valores de estas dos variables meteorológicas</w:t>
      </w:r>
      <w:r>
        <w:t>.</w:t>
      </w:r>
    </w:p>
    <w:p w:rsidR="00EE1BAF" w:rsidRDefault="00EE1BAF" w:rsidP="00CE2565">
      <w:pPr>
        <w:jc w:val="both"/>
      </w:pPr>
    </w:p>
    <w:p w:rsidR="00EE1BAF" w:rsidRDefault="00EE1BAF" w:rsidP="00CE2565">
      <w:pPr>
        <w:spacing w:after="120"/>
        <w:jc w:val="both"/>
      </w:pPr>
    </w:p>
    <w:p w:rsidR="00EE1BAF" w:rsidRDefault="00EE1BAF" w:rsidP="00CE2565">
      <w:pPr>
        <w:spacing w:after="120"/>
        <w:jc w:val="both"/>
      </w:pPr>
    </w:p>
    <w:p w:rsidR="00EE1BAF" w:rsidRDefault="00EE1BAF" w:rsidP="00CE2565">
      <w:pPr>
        <w:jc w:val="both"/>
      </w:pPr>
    </w:p>
    <w:p w:rsidR="00C83866" w:rsidRDefault="00C83866" w:rsidP="00CE2565">
      <w:pPr>
        <w:pStyle w:val="Prrafodelista"/>
        <w:numPr>
          <w:ilvl w:val="0"/>
          <w:numId w:val="7"/>
        </w:numPr>
        <w:ind w:left="284" w:hanging="284"/>
        <w:jc w:val="both"/>
      </w:pPr>
      <w:r w:rsidRPr="00747919">
        <w:rPr>
          <w:i/>
        </w:rPr>
        <w:t>Elementos de control electrónico</w:t>
      </w:r>
      <w:r w:rsidR="00B95F8E">
        <w:t>: Son todos los dispositivos destinados a la operación del captador así como a la recogida de información del mismo. S</w:t>
      </w:r>
      <w:r w:rsidR="008D35C4">
        <w:t>on los siguientes:</w:t>
      </w:r>
    </w:p>
    <w:p w:rsidR="008D35C4" w:rsidRDefault="00B95F8E" w:rsidP="00CE1FDD">
      <w:pPr>
        <w:pStyle w:val="Prrafodelista"/>
        <w:numPr>
          <w:ilvl w:val="1"/>
          <w:numId w:val="7"/>
        </w:numPr>
        <w:ind w:left="709"/>
        <w:jc w:val="both"/>
      </w:pPr>
      <w:r>
        <w:t>Interruptor principal</w:t>
      </w:r>
    </w:p>
    <w:p w:rsidR="00EE1BAF" w:rsidRDefault="00747919" w:rsidP="00CE1FDD">
      <w:pPr>
        <w:pStyle w:val="Prrafodelista"/>
        <w:numPr>
          <w:ilvl w:val="1"/>
          <w:numId w:val="7"/>
        </w:numPr>
        <w:ind w:left="709"/>
        <w:jc w:val="both"/>
      </w:pPr>
      <w:r w:rsidRPr="006000A0">
        <w:rPr>
          <w:noProof/>
          <w:lang w:eastAsia="es-ES"/>
        </w:rPr>
        <w:drawing>
          <wp:anchor distT="0" distB="0" distL="114300" distR="114300" simplePos="0" relativeHeight="251659264" behindDoc="0" locked="0" layoutInCell="1" allowOverlap="1" wp14:anchorId="6E5225AE" wp14:editId="607C635E">
            <wp:simplePos x="0" y="0"/>
            <wp:positionH relativeFrom="margin">
              <wp:align>right</wp:align>
            </wp:positionH>
            <wp:positionV relativeFrom="paragraph">
              <wp:posOffset>-346075</wp:posOffset>
            </wp:positionV>
            <wp:extent cx="3067050" cy="17907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70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F8E">
        <w:t>Pantalla de v</w:t>
      </w:r>
      <w:r w:rsidR="008D35C4">
        <w:t>isualización gráfica</w:t>
      </w:r>
    </w:p>
    <w:p w:rsidR="008D35C4" w:rsidRDefault="00747919" w:rsidP="00CE1FDD">
      <w:pPr>
        <w:pStyle w:val="Prrafodelista"/>
        <w:numPr>
          <w:ilvl w:val="1"/>
          <w:numId w:val="7"/>
        </w:numPr>
        <w:ind w:left="709"/>
        <w:jc w:val="both"/>
      </w:pPr>
      <w:r>
        <w:t>M</w:t>
      </w:r>
      <w:r w:rsidR="008D35C4">
        <w:t>ando rotativo</w:t>
      </w:r>
    </w:p>
    <w:p w:rsidR="008D35C4" w:rsidRDefault="00D32596" w:rsidP="00CE1FDD">
      <w:pPr>
        <w:pStyle w:val="Prrafodelista"/>
        <w:numPr>
          <w:ilvl w:val="1"/>
          <w:numId w:val="7"/>
        </w:numPr>
        <w:ind w:left="709"/>
        <w:jc w:val="both"/>
      </w:pPr>
      <w:r>
        <w:t>Puerto</w:t>
      </w:r>
      <w:r w:rsidR="00747919">
        <w:t>s</w:t>
      </w:r>
      <w:r>
        <w:t xml:space="preserve"> serie 1</w:t>
      </w:r>
      <w:r w:rsidR="00747919">
        <w:t xml:space="preserve"> y serie 2</w:t>
      </w:r>
    </w:p>
    <w:p w:rsidR="00EE1BAF" w:rsidRPr="002B6B9C" w:rsidRDefault="00D32596" w:rsidP="00CE1FDD">
      <w:pPr>
        <w:pStyle w:val="Prrafodelista"/>
        <w:numPr>
          <w:ilvl w:val="1"/>
          <w:numId w:val="7"/>
        </w:numPr>
        <w:ind w:left="709"/>
        <w:jc w:val="both"/>
      </w:pPr>
      <w:r>
        <w:lastRenderedPageBreak/>
        <w:t>Slot</w:t>
      </w:r>
      <w:r w:rsidR="00747919">
        <w:t>s</w:t>
      </w:r>
      <w:r>
        <w:t xml:space="preserve"> para tarjeta SD</w:t>
      </w:r>
      <w:r w:rsidR="00747919">
        <w:t xml:space="preserve"> (almacenamiento de datos) y para </w:t>
      </w:r>
      <w:r>
        <w:t xml:space="preserve">tarjeta SIM-GSM (comunicación por línea móvil) </w:t>
      </w:r>
    </w:p>
    <w:p w:rsidR="00FD7994" w:rsidRDefault="00FD7994" w:rsidP="00CE2565">
      <w:pPr>
        <w:jc w:val="both"/>
        <w:rPr>
          <w:b/>
        </w:rPr>
      </w:pPr>
    </w:p>
    <w:p w:rsidR="005A4C3F" w:rsidRPr="005A4C3F" w:rsidRDefault="006F2EAF" w:rsidP="00CE2565">
      <w:pPr>
        <w:jc w:val="both"/>
        <w:rPr>
          <w:b/>
        </w:rPr>
      </w:pPr>
      <w:r>
        <w:rPr>
          <w:b/>
        </w:rPr>
        <w:t>Programación del m</w:t>
      </w:r>
      <w:r w:rsidR="005A4C3F" w:rsidRPr="005A4C3F">
        <w:rPr>
          <w:b/>
        </w:rPr>
        <w:t>uestreo</w:t>
      </w:r>
    </w:p>
    <w:p w:rsidR="003B1188" w:rsidRDefault="003B1188" w:rsidP="00CE2565">
      <w:pPr>
        <w:jc w:val="both"/>
      </w:pPr>
      <w:r>
        <w:t>El muestreo consiste en recoger durante 24 horas partículas atmosféricas en un filtro circular de fibra de cuarzo y un tamaño de 47 mm de diámetro.</w:t>
      </w:r>
    </w:p>
    <w:p w:rsidR="0095433B" w:rsidRDefault="003B1188" w:rsidP="00CE2565">
      <w:pPr>
        <w:jc w:val="both"/>
      </w:pPr>
      <w:r>
        <w:t>Se tomarán cuatro filtros por semana (comprobar calendario de muestreo). Los días de muestreo s</w:t>
      </w:r>
      <w:r w:rsidR="00086403">
        <w:t xml:space="preserve">erán móviles: semana 1, lunes, </w:t>
      </w:r>
      <w:r>
        <w:t>martes</w:t>
      </w:r>
      <w:r w:rsidR="00086403">
        <w:t>, miércoles y jueves</w:t>
      </w:r>
      <w:r>
        <w:t>; semana 2, martes</w:t>
      </w:r>
      <w:r w:rsidR="00086403">
        <w:t>, miércoles, jueves y viernes, y así sucesivamente.</w:t>
      </w:r>
    </w:p>
    <w:p w:rsidR="005A4C3F" w:rsidRDefault="0095433B" w:rsidP="00CE2565">
      <w:pPr>
        <w:jc w:val="both"/>
      </w:pPr>
      <w:r>
        <w:t>En caso de que uno de los días señalados no sea posible muestrear por algún imprevisto se recomienda tomar la muestra otro día de esa misma semana para no reducir el número de muestras sin que ello signifique alterar el posterior calendario de muestreo.</w:t>
      </w:r>
    </w:p>
    <w:p w:rsidR="00FD7994" w:rsidRDefault="00FD7994" w:rsidP="00CE2565">
      <w:pPr>
        <w:jc w:val="both"/>
        <w:rPr>
          <w:b/>
        </w:rPr>
      </w:pPr>
    </w:p>
    <w:p w:rsidR="003B1188" w:rsidRDefault="003B1188" w:rsidP="00CE2565">
      <w:pPr>
        <w:jc w:val="both"/>
        <w:rPr>
          <w:b/>
        </w:rPr>
      </w:pPr>
      <w:r>
        <w:rPr>
          <w:b/>
        </w:rPr>
        <w:t>Mantenimiento</w:t>
      </w:r>
      <w:r w:rsidR="00086403">
        <w:rPr>
          <w:b/>
        </w:rPr>
        <w:t xml:space="preserve"> del captador</w:t>
      </w:r>
    </w:p>
    <w:p w:rsidR="006000A0" w:rsidRDefault="003B1188" w:rsidP="00CE1FDD">
      <w:pPr>
        <w:jc w:val="both"/>
      </w:pPr>
      <w:r>
        <w:t xml:space="preserve">Aplicación de vaselina: Es necesario impregnar la placa de </w:t>
      </w:r>
      <w:proofErr w:type="spellStart"/>
      <w:r>
        <w:t>impactación</w:t>
      </w:r>
      <w:proofErr w:type="spellEnd"/>
      <w:r>
        <w:t xml:space="preserve"> con vaselina. Las partículas superiores a 10 µm quedan retenidas en la vaselina. La capa de vaselina debe ser renovada al menos cada 15 días.</w:t>
      </w:r>
    </w:p>
    <w:p w:rsidR="00FD7994" w:rsidRDefault="00FD7994" w:rsidP="00CE1FDD">
      <w:pPr>
        <w:jc w:val="both"/>
        <w:rPr>
          <w:b/>
        </w:rPr>
      </w:pPr>
    </w:p>
    <w:p w:rsidR="0095433B" w:rsidRDefault="0095433B" w:rsidP="00CE1FDD">
      <w:pPr>
        <w:jc w:val="both"/>
        <w:rPr>
          <w:b/>
        </w:rPr>
      </w:pPr>
      <w:r w:rsidRPr="0095433B">
        <w:rPr>
          <w:b/>
        </w:rPr>
        <w:t>Hoja de explotación</w:t>
      </w:r>
    </w:p>
    <w:p w:rsidR="005A2416" w:rsidRDefault="00042065" w:rsidP="00CE1FDD">
      <w:pPr>
        <w:jc w:val="both"/>
      </w:pPr>
      <w:r w:rsidRPr="00042065">
        <w:t>Durante el muestreo se llevará registro de información esencial en la hoja de explotación. Estos datos son indispensables para el posterior análisis de laboratorio.</w:t>
      </w:r>
      <w:r w:rsidR="00747919">
        <w:t xml:space="preserve"> Como anexo a este tutorial se adjunta el modelo de hoja de explotación que se va a e</w:t>
      </w:r>
      <w:r w:rsidR="005A2416">
        <w:t>mplear</w:t>
      </w:r>
      <w:r w:rsidR="00595BF3">
        <w:t>. El formato habitual es una hoja Excel pero, para mayor comodidad, se recomienda debe llevar una versión impresa para anotar los datos junto al captador que estará en el exterior para luego traspasar la información a la hoja Excel</w:t>
      </w:r>
      <w:r w:rsidR="005A2416">
        <w:t xml:space="preserve">. </w:t>
      </w:r>
      <w:r w:rsidR="00747919">
        <w:t xml:space="preserve">Como se puede observar </w:t>
      </w:r>
      <w:r w:rsidR="005A2416">
        <w:t xml:space="preserve">en el </w:t>
      </w:r>
      <w:r w:rsidR="00595BF3">
        <w:t>anexo</w:t>
      </w:r>
      <w:r w:rsidR="005A2416">
        <w:t>, los datos que se deben anotar son:</w:t>
      </w:r>
    </w:p>
    <w:p w:rsidR="00595BF3" w:rsidRDefault="00595BF3" w:rsidP="005A2416">
      <w:pPr>
        <w:pStyle w:val="Prrafodelista"/>
        <w:numPr>
          <w:ilvl w:val="0"/>
          <w:numId w:val="10"/>
        </w:numPr>
        <w:ind w:left="284" w:hanging="284"/>
        <w:jc w:val="both"/>
      </w:pPr>
      <w:r w:rsidRPr="0046461A">
        <w:rPr>
          <w:i/>
        </w:rPr>
        <w:t>Estación</w:t>
      </w:r>
      <w:r>
        <w:t>:</w:t>
      </w:r>
      <w:r w:rsidR="009C0A09">
        <w:t xml:space="preserve"> El nombre de estación será “Gabriel de Castilla”</w:t>
      </w:r>
    </w:p>
    <w:p w:rsidR="00595BF3" w:rsidRDefault="00595BF3" w:rsidP="005A2416">
      <w:pPr>
        <w:pStyle w:val="Prrafodelista"/>
        <w:numPr>
          <w:ilvl w:val="0"/>
          <w:numId w:val="10"/>
        </w:numPr>
        <w:ind w:left="284" w:hanging="284"/>
        <w:jc w:val="both"/>
      </w:pPr>
      <w:r w:rsidRPr="0046461A">
        <w:rPr>
          <w:i/>
        </w:rPr>
        <w:t>Tipo MPA</w:t>
      </w:r>
      <w:r w:rsidR="009C0A09">
        <w:t xml:space="preserve">: </w:t>
      </w:r>
      <w:r w:rsidR="0046461A">
        <w:t xml:space="preserve">El material </w:t>
      </w:r>
      <w:proofErr w:type="spellStart"/>
      <w:r w:rsidR="0046461A">
        <w:t>particulado</w:t>
      </w:r>
      <w:proofErr w:type="spellEnd"/>
      <w:r w:rsidR="0046461A">
        <w:t xml:space="preserve"> atmosférico que se recoge es “PM10”</w:t>
      </w:r>
    </w:p>
    <w:p w:rsidR="00595BF3" w:rsidRDefault="00595BF3" w:rsidP="005A2416">
      <w:pPr>
        <w:pStyle w:val="Prrafodelista"/>
        <w:numPr>
          <w:ilvl w:val="0"/>
          <w:numId w:val="10"/>
        </w:numPr>
        <w:ind w:left="284" w:hanging="284"/>
        <w:jc w:val="both"/>
      </w:pPr>
      <w:r w:rsidRPr="0046461A">
        <w:rPr>
          <w:i/>
        </w:rPr>
        <w:t>Gestor</w:t>
      </w:r>
      <w:r>
        <w:t xml:space="preserve">: </w:t>
      </w:r>
      <w:r w:rsidR="009C0A09">
        <w:t>Nombre de la persona responsable de recoger las muestras</w:t>
      </w:r>
      <w:r>
        <w:t xml:space="preserve"> </w:t>
      </w:r>
    </w:p>
    <w:p w:rsidR="005A2416" w:rsidRDefault="005A2416" w:rsidP="005A2416">
      <w:pPr>
        <w:pStyle w:val="Prrafodelista"/>
        <w:numPr>
          <w:ilvl w:val="0"/>
          <w:numId w:val="10"/>
        </w:numPr>
        <w:ind w:left="284" w:hanging="284"/>
        <w:jc w:val="both"/>
      </w:pPr>
      <w:r w:rsidRPr="0046461A">
        <w:rPr>
          <w:i/>
        </w:rPr>
        <w:t xml:space="preserve">Código de </w:t>
      </w:r>
      <w:proofErr w:type="spellStart"/>
      <w:r w:rsidRPr="0046461A">
        <w:rPr>
          <w:i/>
        </w:rPr>
        <w:t>portafiltro</w:t>
      </w:r>
      <w:proofErr w:type="spellEnd"/>
      <w:r>
        <w:t xml:space="preserve">: </w:t>
      </w:r>
      <w:r w:rsidR="0046461A">
        <w:t xml:space="preserve">Este código viene dado por el laboratorio y está escrito en la placa </w:t>
      </w:r>
      <w:proofErr w:type="spellStart"/>
      <w:r w:rsidR="0046461A">
        <w:t>petri</w:t>
      </w:r>
      <w:proofErr w:type="spellEnd"/>
    </w:p>
    <w:p w:rsidR="005A2416" w:rsidRDefault="00595BF3" w:rsidP="005A2416">
      <w:pPr>
        <w:pStyle w:val="Prrafodelista"/>
        <w:numPr>
          <w:ilvl w:val="0"/>
          <w:numId w:val="10"/>
        </w:numPr>
        <w:ind w:left="284" w:hanging="284"/>
        <w:jc w:val="both"/>
      </w:pPr>
      <w:r w:rsidRPr="0046461A">
        <w:rPr>
          <w:i/>
        </w:rPr>
        <w:t>Código de filtro</w:t>
      </w:r>
      <w:r w:rsidR="009C0A09">
        <w:t xml:space="preserve">: </w:t>
      </w:r>
      <w:r w:rsidR="0046461A">
        <w:t xml:space="preserve">Coincide siempre con el Código de </w:t>
      </w:r>
      <w:proofErr w:type="spellStart"/>
      <w:r w:rsidR="0046461A">
        <w:t>portafiltro</w:t>
      </w:r>
      <w:proofErr w:type="spellEnd"/>
    </w:p>
    <w:p w:rsidR="005A2416" w:rsidRPr="0046461A" w:rsidRDefault="00595BF3" w:rsidP="005A2416">
      <w:pPr>
        <w:pStyle w:val="Prrafodelista"/>
        <w:numPr>
          <w:ilvl w:val="0"/>
          <w:numId w:val="10"/>
        </w:numPr>
        <w:ind w:left="284" w:hanging="284"/>
        <w:jc w:val="both"/>
        <w:rPr>
          <w:i/>
        </w:rPr>
      </w:pPr>
      <w:r w:rsidRPr="0046461A">
        <w:rPr>
          <w:i/>
        </w:rPr>
        <w:t>Fecha de inicio</w:t>
      </w:r>
    </w:p>
    <w:p w:rsidR="00595BF3" w:rsidRPr="0046461A" w:rsidRDefault="00595BF3" w:rsidP="005A2416">
      <w:pPr>
        <w:pStyle w:val="Prrafodelista"/>
        <w:numPr>
          <w:ilvl w:val="0"/>
          <w:numId w:val="10"/>
        </w:numPr>
        <w:ind w:left="284" w:hanging="284"/>
        <w:jc w:val="both"/>
        <w:rPr>
          <w:i/>
        </w:rPr>
      </w:pPr>
      <w:r w:rsidRPr="0046461A">
        <w:rPr>
          <w:i/>
        </w:rPr>
        <w:t>Hora de inicio</w:t>
      </w:r>
    </w:p>
    <w:p w:rsidR="00CD2EA9" w:rsidRPr="0046461A" w:rsidRDefault="00CD2EA9" w:rsidP="00CD2EA9">
      <w:pPr>
        <w:pStyle w:val="Prrafodelista"/>
        <w:numPr>
          <w:ilvl w:val="0"/>
          <w:numId w:val="10"/>
        </w:numPr>
        <w:ind w:left="284" w:hanging="284"/>
        <w:jc w:val="both"/>
        <w:rPr>
          <w:i/>
        </w:rPr>
      </w:pPr>
      <w:r w:rsidRPr="0046461A">
        <w:rPr>
          <w:i/>
        </w:rPr>
        <w:t xml:space="preserve">Fecha de </w:t>
      </w:r>
      <w:r w:rsidRPr="0046461A">
        <w:rPr>
          <w:i/>
        </w:rPr>
        <w:t>finalización</w:t>
      </w:r>
    </w:p>
    <w:p w:rsidR="00595BF3" w:rsidRPr="0046461A" w:rsidRDefault="00CD2EA9" w:rsidP="00CD2EA9">
      <w:pPr>
        <w:pStyle w:val="Prrafodelista"/>
        <w:numPr>
          <w:ilvl w:val="0"/>
          <w:numId w:val="10"/>
        </w:numPr>
        <w:ind w:left="284" w:hanging="284"/>
        <w:jc w:val="both"/>
        <w:rPr>
          <w:i/>
        </w:rPr>
      </w:pPr>
      <w:r w:rsidRPr="0046461A">
        <w:rPr>
          <w:i/>
        </w:rPr>
        <w:t>Hora de finalización</w:t>
      </w:r>
    </w:p>
    <w:p w:rsidR="00CD2EA9" w:rsidRDefault="00CD2EA9" w:rsidP="005A2416">
      <w:pPr>
        <w:pStyle w:val="Prrafodelista"/>
        <w:numPr>
          <w:ilvl w:val="0"/>
          <w:numId w:val="10"/>
        </w:numPr>
        <w:ind w:left="284" w:hanging="284"/>
        <w:jc w:val="both"/>
      </w:pPr>
      <w:r w:rsidRPr="0046461A">
        <w:rPr>
          <w:i/>
        </w:rPr>
        <w:t>Volumen de muestreo</w:t>
      </w:r>
      <w:r w:rsidR="009C0A09">
        <w:t>:</w:t>
      </w:r>
      <w:r w:rsidR="0046461A">
        <w:t xml:space="preserve"> Volumen total de aire captado por el equipo durante el muestreo</w:t>
      </w:r>
      <w:r w:rsidR="009C0A09">
        <w:t xml:space="preserve"> </w:t>
      </w:r>
    </w:p>
    <w:p w:rsidR="00CD2EA9" w:rsidRDefault="00CD2EA9" w:rsidP="005A2416">
      <w:pPr>
        <w:pStyle w:val="Prrafodelista"/>
        <w:numPr>
          <w:ilvl w:val="0"/>
          <w:numId w:val="10"/>
        </w:numPr>
        <w:ind w:left="284" w:hanging="284"/>
        <w:jc w:val="both"/>
      </w:pPr>
      <w:r w:rsidRPr="0046461A">
        <w:rPr>
          <w:i/>
        </w:rPr>
        <w:t>Temperatura</w:t>
      </w:r>
      <w:r w:rsidR="009C0A09">
        <w:t xml:space="preserve">: </w:t>
      </w:r>
      <w:r w:rsidR="009C0A09">
        <w:t xml:space="preserve">Valor de la </w:t>
      </w:r>
      <w:r w:rsidR="009C0A09">
        <w:t xml:space="preserve">temperatura ambiental </w:t>
      </w:r>
      <w:r w:rsidR="009C0A09">
        <w:t>promedio durante el muestreo</w:t>
      </w:r>
    </w:p>
    <w:p w:rsidR="00CD2EA9" w:rsidRDefault="00CD2EA9" w:rsidP="005A2416">
      <w:pPr>
        <w:pStyle w:val="Prrafodelista"/>
        <w:numPr>
          <w:ilvl w:val="0"/>
          <w:numId w:val="10"/>
        </w:numPr>
        <w:ind w:left="284" w:hanging="284"/>
        <w:jc w:val="both"/>
      </w:pPr>
      <w:r w:rsidRPr="0046461A">
        <w:rPr>
          <w:i/>
        </w:rPr>
        <w:t>Presión</w:t>
      </w:r>
      <w:r w:rsidR="009C0A09">
        <w:t>: Valor de la presión atmosférica promedio durante el muestreo</w:t>
      </w:r>
    </w:p>
    <w:p w:rsidR="00CE1FDD" w:rsidRDefault="00CD2EA9" w:rsidP="00CE1FDD">
      <w:pPr>
        <w:pStyle w:val="Prrafodelista"/>
        <w:numPr>
          <w:ilvl w:val="0"/>
          <w:numId w:val="10"/>
        </w:numPr>
        <w:ind w:left="284" w:hanging="284"/>
        <w:contextualSpacing w:val="0"/>
        <w:jc w:val="both"/>
      </w:pPr>
      <w:r w:rsidRPr="0046461A">
        <w:rPr>
          <w:i/>
        </w:rPr>
        <w:t>Observaciones</w:t>
      </w:r>
      <w:r w:rsidR="0046461A">
        <w:t xml:space="preserve">: Cualquier circunstancia que pueda ser reseñable como información añadida como incendios, lluvia fuerte, viento fuerte, existencia de obras cercanas, etc. Asimismo es necesario anotar en observaciones </w:t>
      </w:r>
      <w:r w:rsidR="00CE1FDD">
        <w:t>si hay una muestra que no es válida</w:t>
      </w:r>
      <w:r w:rsidR="00CE1FDD">
        <w:t xml:space="preserve"> (MNV) mediante un código que indica el motivo de la siguiente lista:</w:t>
      </w:r>
    </w:p>
    <w:p w:rsidR="00CE1FDD" w:rsidRDefault="00CE1FDD" w:rsidP="00CE1FDD">
      <w:pPr>
        <w:pStyle w:val="Prrafodelista"/>
        <w:numPr>
          <w:ilvl w:val="1"/>
          <w:numId w:val="7"/>
        </w:numPr>
        <w:ind w:left="709"/>
        <w:jc w:val="both"/>
      </w:pPr>
      <w:proofErr w:type="gramStart"/>
      <w:r>
        <w:lastRenderedPageBreak/>
        <w:t>FDM :</w:t>
      </w:r>
      <w:proofErr w:type="gramEnd"/>
      <w:r>
        <w:t xml:space="preserve"> inexistencia o no cumplim</w:t>
      </w:r>
      <w:r>
        <w:t>entación de la hoja de muestreo.</w:t>
      </w:r>
    </w:p>
    <w:p w:rsidR="00CE1FDD" w:rsidRDefault="00CE1FDD" w:rsidP="00CE1FDD">
      <w:pPr>
        <w:pStyle w:val="Prrafodelista"/>
        <w:numPr>
          <w:ilvl w:val="1"/>
          <w:numId w:val="7"/>
        </w:numPr>
        <w:ind w:left="709"/>
        <w:jc w:val="both"/>
      </w:pPr>
      <w:proofErr w:type="gramStart"/>
      <w:r>
        <w:t>TMI :</w:t>
      </w:r>
      <w:proofErr w:type="gramEnd"/>
      <w:r>
        <w:t xml:space="preserve"> tiempo de muestreo inferior a 23 horas.</w:t>
      </w:r>
    </w:p>
    <w:p w:rsidR="00CE1FDD" w:rsidRDefault="00CE1FDD" w:rsidP="00CE1FDD">
      <w:pPr>
        <w:pStyle w:val="Prrafodelista"/>
        <w:numPr>
          <w:ilvl w:val="1"/>
          <w:numId w:val="7"/>
        </w:numPr>
        <w:ind w:left="709"/>
        <w:jc w:val="both"/>
      </w:pPr>
      <w:proofErr w:type="gramStart"/>
      <w:r>
        <w:t>JT :</w:t>
      </w:r>
      <w:proofErr w:type="gramEnd"/>
      <w:r>
        <w:t xml:space="preserve"> escape por junta </w:t>
      </w:r>
      <w:proofErr w:type="spellStart"/>
      <w:r>
        <w:t>tórica</w:t>
      </w:r>
      <w:proofErr w:type="spellEnd"/>
      <w:r>
        <w:t>.</w:t>
      </w:r>
    </w:p>
    <w:p w:rsidR="00CE1FDD" w:rsidRDefault="00CE1FDD" w:rsidP="00CE1FDD">
      <w:pPr>
        <w:pStyle w:val="Prrafodelista"/>
        <w:numPr>
          <w:ilvl w:val="1"/>
          <w:numId w:val="7"/>
        </w:numPr>
        <w:ind w:left="709"/>
        <w:jc w:val="both"/>
      </w:pPr>
      <w:proofErr w:type="gramStart"/>
      <w:r>
        <w:t>CT :</w:t>
      </w:r>
      <w:proofErr w:type="gramEnd"/>
      <w:r>
        <w:t xml:space="preserve"> cambio de toberas.</w:t>
      </w:r>
    </w:p>
    <w:p w:rsidR="00CE1FDD" w:rsidRDefault="00CE1FDD" w:rsidP="00CE1FDD">
      <w:pPr>
        <w:pStyle w:val="Prrafodelista"/>
        <w:numPr>
          <w:ilvl w:val="1"/>
          <w:numId w:val="7"/>
        </w:numPr>
        <w:ind w:left="709"/>
        <w:jc w:val="both"/>
      </w:pPr>
      <w:proofErr w:type="gramStart"/>
      <w:r>
        <w:t>CE :</w:t>
      </w:r>
      <w:proofErr w:type="gramEnd"/>
      <w:r>
        <w:t xml:space="preserve"> corte eléctrico del equipo.</w:t>
      </w:r>
    </w:p>
    <w:p w:rsidR="00CE1FDD" w:rsidRDefault="00CE1FDD" w:rsidP="00CE1FDD">
      <w:pPr>
        <w:pStyle w:val="Prrafodelista"/>
        <w:numPr>
          <w:ilvl w:val="1"/>
          <w:numId w:val="7"/>
        </w:numPr>
        <w:ind w:left="709"/>
        <w:jc w:val="both"/>
      </w:pPr>
      <w:proofErr w:type="gramStart"/>
      <w:r>
        <w:t>FE :</w:t>
      </w:r>
      <w:proofErr w:type="gramEnd"/>
      <w:r>
        <w:t xml:space="preserve"> fallo del equipo.</w:t>
      </w:r>
    </w:p>
    <w:p w:rsidR="00CE1FDD" w:rsidRDefault="00CE1FDD" w:rsidP="00CE1FDD">
      <w:pPr>
        <w:pStyle w:val="Prrafodelista"/>
        <w:numPr>
          <w:ilvl w:val="1"/>
          <w:numId w:val="7"/>
        </w:numPr>
        <w:ind w:left="709"/>
        <w:jc w:val="both"/>
      </w:pPr>
      <w:proofErr w:type="gramStart"/>
      <w:r>
        <w:t>AF :</w:t>
      </w:r>
      <w:proofErr w:type="gramEnd"/>
      <w:r>
        <w:t xml:space="preserve"> atasco del filtro.</w:t>
      </w:r>
    </w:p>
    <w:p w:rsidR="00CE1FDD" w:rsidRPr="00042065" w:rsidRDefault="00CE1FDD" w:rsidP="00CE1FDD">
      <w:pPr>
        <w:jc w:val="both"/>
      </w:pPr>
      <w:r>
        <w:t xml:space="preserve">Por otro lado, aunque se considere que una muestra no es válida, el filtro se debe guardar siguiendo el mismo procedimiento que el resto de muestras ya que la decisión final sobre la anulación o no de la muestra se tomará con posterioridad.  </w:t>
      </w:r>
    </w:p>
    <w:p w:rsidR="00FD7994" w:rsidRDefault="00FD7994" w:rsidP="00CE2565">
      <w:pPr>
        <w:jc w:val="both"/>
        <w:rPr>
          <w:b/>
        </w:rPr>
      </w:pPr>
    </w:p>
    <w:p w:rsidR="003B1188" w:rsidRDefault="00086403" w:rsidP="00CE2565">
      <w:pPr>
        <w:jc w:val="both"/>
        <w:rPr>
          <w:b/>
        </w:rPr>
      </w:pPr>
      <w:r w:rsidRPr="00086403">
        <w:rPr>
          <w:b/>
        </w:rPr>
        <w:t>Almacenamiento de muestras</w:t>
      </w:r>
    </w:p>
    <w:p w:rsidR="00CE1FDD" w:rsidRPr="00CE1FDD" w:rsidRDefault="003E43D5" w:rsidP="00CE1FDD">
      <w:pPr>
        <w:jc w:val="both"/>
      </w:pPr>
      <w:r>
        <w:t xml:space="preserve">Tanto antes como después del muestreo, los filtros deben ser almacenados dentro de sus placas </w:t>
      </w:r>
      <w:proofErr w:type="spellStart"/>
      <w:r>
        <w:t>petri</w:t>
      </w:r>
      <w:proofErr w:type="spellEnd"/>
      <w:r>
        <w:t xml:space="preserve"> en posición horizontal. Antes </w:t>
      </w:r>
      <w:r w:rsidR="006F2EAF">
        <w:t xml:space="preserve">y después </w:t>
      </w:r>
      <w:r>
        <w:t xml:space="preserve">del muestreo, los filtros se almacenarán </w:t>
      </w:r>
      <w:r w:rsidR="006F2EAF">
        <w:t xml:space="preserve">idealmente en una nevera. Si no fuera posible, se buscará un lugar </w:t>
      </w:r>
      <w:r>
        <w:t>fresco, sin cambios de temperatura y sin presión.</w:t>
      </w:r>
    </w:p>
    <w:p w:rsidR="00FD7994" w:rsidRDefault="00FD7994" w:rsidP="00CE2565">
      <w:pPr>
        <w:jc w:val="both"/>
        <w:rPr>
          <w:b/>
        </w:rPr>
      </w:pPr>
    </w:p>
    <w:p w:rsidR="006F2EAF" w:rsidRDefault="006F2EAF" w:rsidP="00CE2565">
      <w:pPr>
        <w:jc w:val="both"/>
        <w:rPr>
          <w:b/>
        </w:rPr>
      </w:pPr>
      <w:r w:rsidRPr="006F2EAF">
        <w:rPr>
          <w:b/>
        </w:rPr>
        <w:t>Tutorial para la toma de muestras</w:t>
      </w:r>
    </w:p>
    <w:p w:rsidR="008238DF" w:rsidRPr="0095433B" w:rsidRDefault="008238DF" w:rsidP="00CE2565">
      <w:pPr>
        <w:pStyle w:val="Prrafodelista"/>
        <w:numPr>
          <w:ilvl w:val="0"/>
          <w:numId w:val="5"/>
        </w:numPr>
        <w:ind w:left="284" w:hanging="284"/>
        <w:jc w:val="both"/>
      </w:pPr>
      <w:r w:rsidRPr="0095433B">
        <w:t>Cuando se llegue al captador, existen dos opciones:</w:t>
      </w:r>
    </w:p>
    <w:p w:rsidR="008238DF" w:rsidRPr="0095433B" w:rsidRDefault="008238DF" w:rsidP="002B6B9C">
      <w:pPr>
        <w:pStyle w:val="Prrafodelista"/>
        <w:numPr>
          <w:ilvl w:val="1"/>
          <w:numId w:val="6"/>
        </w:numPr>
        <w:ind w:left="851" w:hanging="284"/>
        <w:jc w:val="both"/>
      </w:pPr>
      <w:r w:rsidRPr="0095433B">
        <w:t>Si ha finalizado el muestreo anterior,</w:t>
      </w:r>
      <w:r w:rsidR="009F19ED" w:rsidRPr="0095433B">
        <w:t xml:space="preserve"> la pantalla mostrará los datos correspondientes a dicho muestreo</w:t>
      </w:r>
      <w:r w:rsidRPr="0095433B">
        <w:t xml:space="preserve"> </w:t>
      </w:r>
    </w:p>
    <w:p w:rsidR="00810F19" w:rsidRDefault="008238DF" w:rsidP="002B6B9C">
      <w:pPr>
        <w:pStyle w:val="Prrafodelista"/>
        <w:numPr>
          <w:ilvl w:val="1"/>
          <w:numId w:val="6"/>
        </w:numPr>
        <w:ind w:left="851" w:hanging="284"/>
        <w:jc w:val="both"/>
      </w:pPr>
      <w:r w:rsidRPr="0095433B">
        <w:t>Si no ha ter</w:t>
      </w:r>
      <w:r w:rsidR="009F19ED" w:rsidRPr="0095433B">
        <w:t xml:space="preserve">minado todavía el muestreo anterior, pulsar </w:t>
      </w:r>
      <w:r w:rsidR="002F57D3">
        <w:t xml:space="preserve">“Stop” y automáticamente </w:t>
      </w:r>
      <w:r w:rsidR="009F19ED" w:rsidRPr="0095433B">
        <w:t>aparecerá la pantalla</w:t>
      </w:r>
      <w:r w:rsidR="00810F19" w:rsidRPr="0095433B">
        <w:t xml:space="preserve"> con los datos de muestreo</w:t>
      </w:r>
      <w:r w:rsidR="004E004A">
        <w:t xml:space="preserve"> como en este ejemplo:</w:t>
      </w:r>
    </w:p>
    <w:p w:rsidR="002A7E70" w:rsidRDefault="00ED6772" w:rsidP="00CE2565">
      <w:pPr>
        <w:pStyle w:val="Prrafodelista"/>
        <w:ind w:left="0"/>
        <w:jc w:val="both"/>
      </w:pPr>
      <w:r w:rsidRPr="002A7E70">
        <w:rPr>
          <w:noProof/>
          <w:lang w:eastAsia="es-ES"/>
        </w:rPr>
        <w:drawing>
          <wp:anchor distT="0" distB="0" distL="114300" distR="114300" simplePos="0" relativeHeight="251662336" behindDoc="0" locked="0" layoutInCell="1" allowOverlap="1" wp14:anchorId="3E781DB5" wp14:editId="21187B54">
            <wp:simplePos x="0" y="0"/>
            <wp:positionH relativeFrom="margin">
              <wp:align>right</wp:align>
            </wp:positionH>
            <wp:positionV relativeFrom="paragraph">
              <wp:posOffset>84455</wp:posOffset>
            </wp:positionV>
            <wp:extent cx="3248025" cy="1945011"/>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025" cy="19450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7E70" w:rsidRDefault="002A7E70" w:rsidP="00CE2565">
      <w:pPr>
        <w:pStyle w:val="Prrafodelista"/>
        <w:ind w:left="0"/>
        <w:jc w:val="both"/>
      </w:pPr>
    </w:p>
    <w:p w:rsidR="00ED6772" w:rsidRDefault="00ED6772" w:rsidP="00CE2565">
      <w:pPr>
        <w:pStyle w:val="Prrafodelista"/>
        <w:ind w:left="0"/>
        <w:jc w:val="both"/>
      </w:pPr>
    </w:p>
    <w:p w:rsidR="00ED6772" w:rsidRDefault="00ED6772" w:rsidP="00CE2565">
      <w:pPr>
        <w:pStyle w:val="Prrafodelista"/>
        <w:ind w:left="0"/>
        <w:jc w:val="both"/>
      </w:pPr>
    </w:p>
    <w:p w:rsidR="00ED6772" w:rsidRDefault="00ED6772" w:rsidP="00CE2565">
      <w:pPr>
        <w:pStyle w:val="Prrafodelista"/>
        <w:ind w:left="0"/>
        <w:jc w:val="both"/>
      </w:pPr>
    </w:p>
    <w:p w:rsidR="00ED6772" w:rsidRDefault="00ED6772" w:rsidP="00CE2565">
      <w:pPr>
        <w:pStyle w:val="Prrafodelista"/>
        <w:ind w:left="0"/>
        <w:jc w:val="both"/>
      </w:pPr>
    </w:p>
    <w:p w:rsidR="004E004A" w:rsidRDefault="004E004A" w:rsidP="00CE2565">
      <w:pPr>
        <w:pStyle w:val="Prrafodelista"/>
        <w:ind w:left="0"/>
        <w:jc w:val="both"/>
      </w:pPr>
    </w:p>
    <w:p w:rsidR="00ED6772" w:rsidRDefault="00ED6772" w:rsidP="00CE2565">
      <w:pPr>
        <w:pStyle w:val="Prrafodelista"/>
        <w:ind w:left="0"/>
        <w:jc w:val="both"/>
      </w:pPr>
    </w:p>
    <w:p w:rsidR="00ED6772" w:rsidRDefault="00ED6772" w:rsidP="00CE2565">
      <w:pPr>
        <w:pStyle w:val="Prrafodelista"/>
        <w:ind w:left="0"/>
        <w:jc w:val="both"/>
      </w:pPr>
    </w:p>
    <w:p w:rsidR="00ED6772" w:rsidRDefault="00ED6772" w:rsidP="00CE2565">
      <w:pPr>
        <w:pStyle w:val="Prrafodelista"/>
        <w:ind w:left="0"/>
        <w:jc w:val="both"/>
      </w:pPr>
    </w:p>
    <w:p w:rsidR="00ED6772" w:rsidRDefault="00ED6772" w:rsidP="00CE2565">
      <w:pPr>
        <w:pStyle w:val="Prrafodelista"/>
        <w:ind w:left="0"/>
        <w:jc w:val="both"/>
      </w:pPr>
    </w:p>
    <w:p w:rsidR="002A7E70" w:rsidRPr="0095433B" w:rsidRDefault="002A7E70" w:rsidP="00CE2565">
      <w:pPr>
        <w:pStyle w:val="Prrafodelista"/>
        <w:ind w:left="0"/>
        <w:jc w:val="both"/>
      </w:pPr>
    </w:p>
    <w:p w:rsidR="004E004A" w:rsidRPr="0095433B" w:rsidRDefault="005B641A" w:rsidP="002B6B9C">
      <w:pPr>
        <w:pStyle w:val="Prrafodelista"/>
        <w:numPr>
          <w:ilvl w:val="0"/>
          <w:numId w:val="5"/>
        </w:numPr>
        <w:ind w:left="284" w:hanging="284"/>
        <w:jc w:val="both"/>
      </w:pPr>
      <w:r w:rsidRPr="0095433B">
        <w:t>Completar la hoja de explotación con los datos mostrados en la pantalla del captador</w:t>
      </w:r>
      <w:r w:rsidR="004E004A">
        <w:t>. Los datos que se pueden completar con los datos mostrados en esta pantalla son:</w:t>
      </w:r>
      <w:r w:rsidR="00747919">
        <w:t xml:space="preserve"> </w:t>
      </w:r>
      <w:r w:rsidR="00747919">
        <w:t xml:space="preserve">Fecha </w:t>
      </w:r>
      <w:r w:rsidR="00747919">
        <w:t xml:space="preserve">de </w:t>
      </w:r>
      <w:r w:rsidR="00747919">
        <w:t>inicio</w:t>
      </w:r>
      <w:r w:rsidR="00747919">
        <w:t xml:space="preserve">, </w:t>
      </w:r>
      <w:r w:rsidR="00747919">
        <w:t xml:space="preserve">Hora </w:t>
      </w:r>
      <w:r w:rsidR="00747919">
        <w:t xml:space="preserve">de </w:t>
      </w:r>
      <w:r w:rsidR="00747919">
        <w:t>inicio</w:t>
      </w:r>
      <w:r w:rsidR="00747919">
        <w:t xml:space="preserve">, </w:t>
      </w:r>
      <w:r w:rsidR="00747919">
        <w:t xml:space="preserve">Fecha </w:t>
      </w:r>
      <w:r w:rsidR="00747919">
        <w:t xml:space="preserve">de </w:t>
      </w:r>
      <w:r w:rsidR="00747919">
        <w:t>finalización</w:t>
      </w:r>
      <w:r w:rsidR="00747919">
        <w:t xml:space="preserve">, </w:t>
      </w:r>
      <w:r w:rsidR="00747919">
        <w:t xml:space="preserve">Hora </w:t>
      </w:r>
      <w:r w:rsidR="00747919">
        <w:t xml:space="preserve">de </w:t>
      </w:r>
      <w:r w:rsidR="00747919">
        <w:t>finalización</w:t>
      </w:r>
      <w:r w:rsidR="00747919">
        <w:t>, Volumen muestreado (Q</w:t>
      </w:r>
      <w:r w:rsidR="00747919">
        <w:t>)</w:t>
      </w:r>
      <w:r w:rsidR="00747919">
        <w:t xml:space="preserve">, </w:t>
      </w:r>
      <w:r w:rsidR="00747919">
        <w:t>Temperatura (</w:t>
      </w:r>
      <w:proofErr w:type="spellStart"/>
      <w:r w:rsidR="00747919">
        <w:t>Tav</w:t>
      </w:r>
      <w:proofErr w:type="spellEnd"/>
      <w:r w:rsidR="00747919">
        <w:t>)</w:t>
      </w:r>
      <w:r w:rsidR="00747919">
        <w:t xml:space="preserve">, </w:t>
      </w:r>
      <w:r w:rsidR="00747919">
        <w:t>Presión (</w:t>
      </w:r>
      <w:proofErr w:type="spellStart"/>
      <w:r w:rsidR="00747919">
        <w:t>pav</w:t>
      </w:r>
      <w:proofErr w:type="spellEnd"/>
      <w:r w:rsidR="00747919">
        <w:t>)</w:t>
      </w:r>
      <w:r w:rsidR="002B6B9C">
        <w:t>.</w:t>
      </w:r>
      <w:r w:rsidR="00747919">
        <w:tab/>
      </w:r>
    </w:p>
    <w:p w:rsidR="00626CA0" w:rsidRPr="0095433B" w:rsidRDefault="00626CA0" w:rsidP="00CE2565">
      <w:pPr>
        <w:pStyle w:val="Prrafodelista"/>
        <w:numPr>
          <w:ilvl w:val="0"/>
          <w:numId w:val="5"/>
        </w:numPr>
        <w:ind w:left="284" w:hanging="284"/>
        <w:jc w:val="both"/>
      </w:pPr>
      <w:r w:rsidRPr="0095433B">
        <w:t xml:space="preserve">Sacar el </w:t>
      </w:r>
      <w:proofErr w:type="spellStart"/>
      <w:r w:rsidRPr="0095433B">
        <w:t>portafiltros</w:t>
      </w:r>
      <w:proofErr w:type="spellEnd"/>
      <w:r w:rsidRPr="0095433B">
        <w:t>, abrirlo con cuidado y extraer el filtro muestreado para meterlo en su placa Petri sin tocar la zona manchada</w:t>
      </w:r>
      <w:r w:rsidR="0095433B">
        <w:t xml:space="preserve"> ni doblar o romper el filtro</w:t>
      </w:r>
      <w:r w:rsidRPr="0095433B">
        <w:t>. Esta operación es la más delicada ya que el filtro es muy ligero y puede volar si hay viento fuerte. Por ello, puede ser buena idea ir a un lugar protegido del viento.</w:t>
      </w:r>
    </w:p>
    <w:p w:rsidR="000000A1" w:rsidRPr="0095433B" w:rsidRDefault="00626CA0" w:rsidP="00CE2565">
      <w:pPr>
        <w:pStyle w:val="Prrafodelista"/>
        <w:numPr>
          <w:ilvl w:val="0"/>
          <w:numId w:val="5"/>
        </w:numPr>
        <w:ind w:left="284" w:hanging="284"/>
        <w:jc w:val="both"/>
      </w:pPr>
      <w:r w:rsidRPr="0095433B">
        <w:lastRenderedPageBreak/>
        <w:t xml:space="preserve">Cerrar </w:t>
      </w:r>
      <w:r w:rsidR="000000A1" w:rsidRPr="0095433B">
        <w:t xml:space="preserve">la placa </w:t>
      </w:r>
      <w:proofErr w:type="spellStart"/>
      <w:r w:rsidR="000000A1" w:rsidRPr="0095433B">
        <w:t>petri</w:t>
      </w:r>
      <w:proofErr w:type="spellEnd"/>
      <w:r w:rsidR="000000A1" w:rsidRPr="0095433B">
        <w:t xml:space="preserve"> con cinta adhesiva</w:t>
      </w:r>
      <w:r w:rsidR="0095433B">
        <w:t xml:space="preserve"> rodeando la placa</w:t>
      </w:r>
      <w:r w:rsidR="000000A1" w:rsidRPr="0095433B">
        <w:t xml:space="preserve"> </w:t>
      </w:r>
      <w:r w:rsidR="00595BF3">
        <w:t>para que quede completamente sellada</w:t>
      </w:r>
      <w:r w:rsidR="0095433B">
        <w:t xml:space="preserve"> y almacenar</w:t>
      </w:r>
      <w:r w:rsidR="00A7207A">
        <w:t>la</w:t>
      </w:r>
      <w:r w:rsidR="0095433B">
        <w:t>.</w:t>
      </w:r>
    </w:p>
    <w:p w:rsidR="008D35C4" w:rsidRDefault="00A7207A" w:rsidP="00CE2565">
      <w:pPr>
        <w:pStyle w:val="Prrafodelista"/>
        <w:numPr>
          <w:ilvl w:val="0"/>
          <w:numId w:val="5"/>
        </w:numPr>
        <w:ind w:left="284" w:hanging="284"/>
        <w:jc w:val="both"/>
      </w:pPr>
      <w:r>
        <w:t xml:space="preserve">Abrir una nueva placa </w:t>
      </w:r>
      <w:proofErr w:type="spellStart"/>
      <w:r>
        <w:t>petri</w:t>
      </w:r>
      <w:proofErr w:type="spellEnd"/>
      <w:r>
        <w:t xml:space="preserve"> con un filtro limpio y colocar el filtro en el </w:t>
      </w:r>
      <w:proofErr w:type="spellStart"/>
      <w:r>
        <w:t>portafiltros</w:t>
      </w:r>
      <w:proofErr w:type="spellEnd"/>
      <w:r>
        <w:t xml:space="preserve">. Cerrar el </w:t>
      </w:r>
      <w:proofErr w:type="spellStart"/>
      <w:r>
        <w:t>portafiltros</w:t>
      </w:r>
      <w:proofErr w:type="spellEnd"/>
      <w:r>
        <w:t xml:space="preserve"> con cuidado, colocarlo en el soporte sobre el tubo de muestreo. Tras ello </w:t>
      </w:r>
      <w:r w:rsidR="008D35C4">
        <w:t xml:space="preserve">sujete el cabezal al tubo de muestreo mediante los dos </w:t>
      </w:r>
      <w:r w:rsidRPr="00A7207A">
        <w:t>cierres de fijación</w:t>
      </w:r>
      <w:r w:rsidR="008D35C4">
        <w:t>.</w:t>
      </w:r>
    </w:p>
    <w:p w:rsidR="002F57D3" w:rsidRDefault="002F57D3" w:rsidP="00CE2565">
      <w:pPr>
        <w:pStyle w:val="Prrafodelista"/>
        <w:numPr>
          <w:ilvl w:val="0"/>
          <w:numId w:val="5"/>
        </w:numPr>
        <w:ind w:left="284" w:hanging="284"/>
        <w:jc w:val="both"/>
      </w:pPr>
      <w:r>
        <w:t>Pulsar “Tiempo” para configurar el nuevo muestreo de 24 horas. El equipo mostrará la siguiente pantalla</w:t>
      </w:r>
      <w:r w:rsidR="008D35C4">
        <w:t xml:space="preserve"> </w:t>
      </w:r>
      <w:r>
        <w:t>en la que deberemos seleccionar:</w:t>
      </w:r>
    </w:p>
    <w:p w:rsidR="00A2034A" w:rsidRDefault="00A2034A" w:rsidP="002B6B9C">
      <w:pPr>
        <w:pStyle w:val="Prrafodelista"/>
        <w:numPr>
          <w:ilvl w:val="0"/>
          <w:numId w:val="9"/>
        </w:numPr>
        <w:ind w:left="851" w:hanging="283"/>
        <w:jc w:val="both"/>
      </w:pPr>
      <w:r>
        <w:t>Fecha y hora de inicio (Aquí por defecto deben aparecer los valores de la fecha y hora actuales)</w:t>
      </w:r>
    </w:p>
    <w:p w:rsidR="00A2034A" w:rsidRDefault="00A2034A" w:rsidP="002B6B9C">
      <w:pPr>
        <w:pStyle w:val="Prrafodelista"/>
        <w:numPr>
          <w:ilvl w:val="0"/>
          <w:numId w:val="9"/>
        </w:numPr>
        <w:ind w:left="851" w:hanging="283"/>
        <w:jc w:val="both"/>
      </w:pPr>
      <w:r>
        <w:t xml:space="preserve">Fecha y hora de fin (Si en el tiempo de muestreo ponemos 24 h, directamente sumará ese tiempo al de la fecha y hora de inicio) </w:t>
      </w:r>
    </w:p>
    <w:p w:rsidR="00A2034A" w:rsidRDefault="00A2034A" w:rsidP="002B6B9C">
      <w:pPr>
        <w:pStyle w:val="Prrafodelista"/>
        <w:numPr>
          <w:ilvl w:val="0"/>
          <w:numId w:val="9"/>
        </w:numPr>
        <w:ind w:left="851" w:hanging="283"/>
        <w:jc w:val="both"/>
      </w:pPr>
      <w:r>
        <w:t>Tiempo de muestreo (Deben ser 24h00m</w:t>
      </w:r>
      <w:r w:rsidR="002A7E70">
        <w:t xml:space="preserve"> y debería estar fijado en ese valor por lo que no debería ser necesario tocarlo nunca</w:t>
      </w:r>
      <w:r>
        <w:t>)</w:t>
      </w:r>
    </w:p>
    <w:p w:rsidR="00A2034A" w:rsidRDefault="00A2034A" w:rsidP="002B6B9C">
      <w:pPr>
        <w:pStyle w:val="Prrafodelista"/>
        <w:numPr>
          <w:ilvl w:val="0"/>
          <w:numId w:val="9"/>
        </w:numPr>
        <w:ind w:left="851" w:hanging="283"/>
        <w:jc w:val="both"/>
      </w:pPr>
      <w:r>
        <w:t xml:space="preserve">Caudal de muestreo (V) en m3/h (debe ser fijado a 2.30 m3/h por lo que no será necesario tocarlo nunca) </w:t>
      </w:r>
    </w:p>
    <w:p w:rsidR="002A7E70" w:rsidRDefault="002B6B9C" w:rsidP="00CE2565">
      <w:pPr>
        <w:pStyle w:val="Prrafodelista"/>
        <w:ind w:left="709"/>
        <w:jc w:val="both"/>
      </w:pPr>
      <w:r w:rsidRPr="00646508">
        <w:drawing>
          <wp:anchor distT="0" distB="0" distL="114300" distR="114300" simplePos="0" relativeHeight="251660288" behindDoc="0" locked="0" layoutInCell="1" allowOverlap="1" wp14:anchorId="2F38D6FE" wp14:editId="329CABB6">
            <wp:simplePos x="0" y="0"/>
            <wp:positionH relativeFrom="margin">
              <wp:align>right</wp:align>
            </wp:positionH>
            <wp:positionV relativeFrom="paragraph">
              <wp:posOffset>9525</wp:posOffset>
            </wp:positionV>
            <wp:extent cx="2847975" cy="1720215"/>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975"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7E70" w:rsidRDefault="002A7E70" w:rsidP="00CE2565">
      <w:pPr>
        <w:pStyle w:val="Prrafodelista"/>
        <w:ind w:left="709"/>
        <w:jc w:val="both"/>
      </w:pPr>
    </w:p>
    <w:p w:rsidR="002A7E70" w:rsidRDefault="002A7E70" w:rsidP="00CE2565">
      <w:pPr>
        <w:pStyle w:val="Prrafodelista"/>
        <w:ind w:left="709"/>
        <w:jc w:val="both"/>
      </w:pPr>
    </w:p>
    <w:p w:rsidR="002A7E70" w:rsidRDefault="002A7E70" w:rsidP="00CE2565">
      <w:pPr>
        <w:pStyle w:val="Prrafodelista"/>
        <w:ind w:left="709"/>
        <w:jc w:val="both"/>
      </w:pPr>
    </w:p>
    <w:p w:rsidR="002A7E70" w:rsidRDefault="002A7E70" w:rsidP="00CE2565">
      <w:pPr>
        <w:pStyle w:val="Prrafodelista"/>
        <w:ind w:left="709"/>
        <w:jc w:val="both"/>
      </w:pPr>
    </w:p>
    <w:p w:rsidR="002A7E70" w:rsidRDefault="002A7E70" w:rsidP="00CE2565">
      <w:pPr>
        <w:pStyle w:val="Prrafodelista"/>
        <w:ind w:left="709"/>
        <w:jc w:val="both"/>
      </w:pPr>
    </w:p>
    <w:p w:rsidR="002A7E70" w:rsidRDefault="002A7E70" w:rsidP="00CE2565">
      <w:pPr>
        <w:pStyle w:val="Prrafodelista"/>
        <w:ind w:left="709"/>
        <w:jc w:val="both"/>
      </w:pPr>
    </w:p>
    <w:p w:rsidR="00CD2EA9" w:rsidRDefault="00CD2EA9" w:rsidP="00CE2565">
      <w:pPr>
        <w:pStyle w:val="Prrafodelista"/>
        <w:ind w:left="709"/>
        <w:jc w:val="both"/>
      </w:pPr>
    </w:p>
    <w:p w:rsidR="002A7E70" w:rsidRDefault="002A7E70" w:rsidP="00CE2565">
      <w:pPr>
        <w:pStyle w:val="Prrafodelista"/>
        <w:ind w:left="709"/>
        <w:jc w:val="both"/>
      </w:pPr>
    </w:p>
    <w:p w:rsidR="002A7E70" w:rsidRDefault="002A7E70" w:rsidP="00CE2565">
      <w:pPr>
        <w:pStyle w:val="Prrafodelista"/>
        <w:ind w:left="709"/>
        <w:jc w:val="both"/>
      </w:pPr>
    </w:p>
    <w:p w:rsidR="002A7E70" w:rsidRDefault="000A1EB9" w:rsidP="00CE2565">
      <w:pPr>
        <w:pStyle w:val="Prrafodelista"/>
        <w:numPr>
          <w:ilvl w:val="0"/>
          <w:numId w:val="5"/>
        </w:numPr>
        <w:ind w:left="284" w:hanging="284"/>
        <w:jc w:val="both"/>
      </w:pPr>
      <w:r w:rsidRPr="00646508">
        <w:rPr>
          <w:noProof/>
          <w:lang w:eastAsia="es-ES"/>
        </w:rPr>
        <w:drawing>
          <wp:anchor distT="0" distB="0" distL="114300" distR="114300" simplePos="0" relativeHeight="251661312" behindDoc="0" locked="0" layoutInCell="1" allowOverlap="1" wp14:anchorId="47F2ABCB" wp14:editId="43B56722">
            <wp:simplePos x="0" y="0"/>
            <wp:positionH relativeFrom="margin">
              <wp:align>right</wp:align>
            </wp:positionH>
            <wp:positionV relativeFrom="paragraph">
              <wp:posOffset>581025</wp:posOffset>
            </wp:positionV>
            <wp:extent cx="2865755" cy="172402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75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8DF" w:rsidRPr="0095433B">
        <w:t xml:space="preserve"> </w:t>
      </w:r>
      <w:r w:rsidR="00A2034A">
        <w:t>Pulsar “</w:t>
      </w:r>
      <w:proofErr w:type="spellStart"/>
      <w:r w:rsidR="00A2034A">
        <w:t>Start</w:t>
      </w:r>
      <w:proofErr w:type="spellEnd"/>
      <w:r w:rsidR="00A2034A">
        <w:t xml:space="preserve">” para comenzar el muestreo. La bomba deberá comenzar a funcionar y el </w:t>
      </w:r>
      <w:proofErr w:type="spellStart"/>
      <w:r w:rsidR="00A2034A">
        <w:t>display</w:t>
      </w:r>
      <w:proofErr w:type="spellEnd"/>
      <w:r w:rsidR="00A2034A">
        <w:t xml:space="preserve"> mostrará la siguiente pantalla. Esperar a que el caudal se estabilice alrededor de los 2.30 m3/h</w:t>
      </w:r>
    </w:p>
    <w:p w:rsidR="00646508" w:rsidRDefault="00646508" w:rsidP="00CE2565">
      <w:pPr>
        <w:jc w:val="both"/>
      </w:pPr>
    </w:p>
    <w:p w:rsidR="00646508" w:rsidRDefault="00646508" w:rsidP="00CE2565">
      <w:pPr>
        <w:jc w:val="both"/>
      </w:pPr>
    </w:p>
    <w:p w:rsidR="00646508" w:rsidRDefault="00646508" w:rsidP="00CE2565">
      <w:pPr>
        <w:jc w:val="both"/>
      </w:pPr>
    </w:p>
    <w:p w:rsidR="005A4C3F" w:rsidRDefault="005A4C3F" w:rsidP="00595BF3">
      <w:pPr>
        <w:pStyle w:val="Prrafodelista"/>
        <w:jc w:val="both"/>
      </w:pPr>
    </w:p>
    <w:p w:rsidR="005A4C3F" w:rsidRDefault="005A4C3F" w:rsidP="00CE2565">
      <w:pPr>
        <w:jc w:val="both"/>
      </w:pPr>
    </w:p>
    <w:p w:rsidR="005A2416" w:rsidRDefault="005A2416" w:rsidP="00CE2565">
      <w:pPr>
        <w:jc w:val="both"/>
      </w:pPr>
    </w:p>
    <w:p w:rsidR="005A2416" w:rsidRDefault="005A2416" w:rsidP="00CE2565">
      <w:pPr>
        <w:jc w:val="both"/>
      </w:pPr>
    </w:p>
    <w:p w:rsidR="005A2416" w:rsidRPr="005A2416" w:rsidRDefault="005A2416" w:rsidP="00CE2565">
      <w:pPr>
        <w:jc w:val="both"/>
        <w:rPr>
          <w:b/>
        </w:rPr>
      </w:pPr>
      <w:r w:rsidRPr="005A2416">
        <w:lastRenderedPageBreak/>
        <w:drawing>
          <wp:anchor distT="0" distB="0" distL="114300" distR="114300" simplePos="0" relativeHeight="251669504" behindDoc="0" locked="0" layoutInCell="1" allowOverlap="1" wp14:anchorId="7FAA159A" wp14:editId="3B0BA557">
            <wp:simplePos x="0" y="0"/>
            <wp:positionH relativeFrom="margin">
              <wp:align>right</wp:align>
            </wp:positionH>
            <wp:positionV relativeFrom="paragraph">
              <wp:posOffset>443230</wp:posOffset>
            </wp:positionV>
            <wp:extent cx="5400040" cy="3492792"/>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492792"/>
                    </a:xfrm>
                    <a:prstGeom prst="rect">
                      <a:avLst/>
                    </a:prstGeom>
                    <a:noFill/>
                    <a:ln>
                      <a:noFill/>
                    </a:ln>
                  </pic:spPr>
                </pic:pic>
              </a:graphicData>
            </a:graphic>
          </wp:anchor>
        </w:drawing>
      </w:r>
      <w:r w:rsidRPr="005A2416">
        <w:rPr>
          <w:b/>
        </w:rPr>
        <w:t>Anexo. Hoja de explotación</w:t>
      </w:r>
    </w:p>
    <w:p w:rsidR="005A2416" w:rsidRDefault="005A2416" w:rsidP="00CE2565">
      <w:pPr>
        <w:jc w:val="both"/>
      </w:pPr>
    </w:p>
    <w:p w:rsidR="00A44500" w:rsidRDefault="00A44500" w:rsidP="00CE2565">
      <w:pPr>
        <w:jc w:val="both"/>
      </w:pPr>
    </w:p>
    <w:p w:rsidR="00A44500" w:rsidRDefault="00A44500" w:rsidP="00512CEA"/>
    <w:p w:rsidR="00512CEA" w:rsidRDefault="00512CEA" w:rsidP="00512CEA">
      <w:pPr>
        <w:jc w:val="center"/>
      </w:pPr>
    </w:p>
    <w:sectPr w:rsidR="00512CEA">
      <w:headerReference w:type="default" r:id="rId23"/>
      <w:footerReference w:type="defaul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956" w:rsidRDefault="00DE1956" w:rsidP="00CD2EA9">
      <w:pPr>
        <w:spacing w:after="0" w:line="240" w:lineRule="auto"/>
      </w:pPr>
      <w:r>
        <w:separator/>
      </w:r>
    </w:p>
  </w:endnote>
  <w:endnote w:type="continuationSeparator" w:id="0">
    <w:p w:rsidR="00DE1956" w:rsidRDefault="00DE1956" w:rsidP="00CD2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681436"/>
      <w:docPartObj>
        <w:docPartGallery w:val="Page Numbers (Bottom of Page)"/>
        <w:docPartUnique/>
      </w:docPartObj>
    </w:sdtPr>
    <w:sdtContent>
      <w:p w:rsidR="00CD2EA9" w:rsidRDefault="00CD2EA9">
        <w:pPr>
          <w:pStyle w:val="Piedepgina"/>
          <w:jc w:val="center"/>
        </w:pPr>
        <w:r>
          <w:fldChar w:fldCharType="begin"/>
        </w:r>
        <w:r>
          <w:instrText>PAGE   \* MERGEFORMAT</w:instrText>
        </w:r>
        <w:r>
          <w:fldChar w:fldCharType="separate"/>
        </w:r>
        <w:r w:rsidR="00363665">
          <w:rPr>
            <w:noProof/>
          </w:rPr>
          <w:t>6</w:t>
        </w:r>
        <w:r>
          <w:fldChar w:fldCharType="end"/>
        </w:r>
      </w:p>
    </w:sdtContent>
  </w:sdt>
  <w:p w:rsidR="00CD2EA9" w:rsidRDefault="00CD2E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956" w:rsidRDefault="00DE1956" w:rsidP="00CD2EA9">
      <w:pPr>
        <w:spacing w:after="0" w:line="240" w:lineRule="auto"/>
      </w:pPr>
      <w:r>
        <w:separator/>
      </w:r>
    </w:p>
  </w:footnote>
  <w:footnote w:type="continuationSeparator" w:id="0">
    <w:p w:rsidR="00DE1956" w:rsidRDefault="00DE1956" w:rsidP="00CD2E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994" w:rsidRDefault="00FD7994">
    <w:pPr>
      <w:pStyle w:val="Encabezado"/>
    </w:pPr>
    <w:r>
      <w:rPr>
        <w:noProof/>
        <w:lang w:eastAsia="es-ES"/>
      </w:rPr>
      <w:drawing>
        <wp:anchor distT="0" distB="0" distL="114300" distR="114300" simplePos="0" relativeHeight="251658240" behindDoc="0" locked="0" layoutInCell="1" allowOverlap="1" wp14:anchorId="3866FEC2" wp14:editId="6248262D">
          <wp:simplePos x="0" y="0"/>
          <wp:positionH relativeFrom="margin">
            <wp:align>right</wp:align>
          </wp:positionH>
          <wp:positionV relativeFrom="paragraph">
            <wp:posOffset>-211455</wp:posOffset>
          </wp:positionV>
          <wp:extent cx="1123950" cy="537519"/>
          <wp:effectExtent l="0" t="0" r="0" b="0"/>
          <wp:wrapNone/>
          <wp:docPr id="14" name="Imagen 14" descr="Imagen 1 in poster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1 in postervertical"/>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537519"/>
                  </a:xfrm>
                  <a:prstGeom prst="rect">
                    <a:avLst/>
                  </a:prstGeom>
                  <a:noFill/>
                </pic:spPr>
              </pic:pic>
            </a:graphicData>
          </a:graphic>
          <wp14:sizeRelH relativeFrom="page">
            <wp14:pctWidth>0</wp14:pctWidth>
          </wp14:sizeRelH>
          <wp14:sizeRelV relativeFrom="page">
            <wp14:pctHeight>0</wp14:pctHeight>
          </wp14:sizeRelV>
        </wp:anchor>
      </w:drawing>
    </w:r>
    <w:r w:rsidRPr="00D70BF5">
      <w:rPr>
        <w:noProof/>
        <w:lang w:eastAsia="es-ES"/>
      </w:rPr>
      <w:drawing>
        <wp:anchor distT="0" distB="0" distL="114300" distR="114300" simplePos="0" relativeHeight="251659264" behindDoc="0" locked="0" layoutInCell="1" allowOverlap="1" wp14:anchorId="2C6F4D97" wp14:editId="4500526D">
          <wp:simplePos x="0" y="0"/>
          <wp:positionH relativeFrom="margin">
            <wp:align>left</wp:align>
          </wp:positionH>
          <wp:positionV relativeFrom="paragraph">
            <wp:posOffset>-144780</wp:posOffset>
          </wp:positionV>
          <wp:extent cx="1790700" cy="417830"/>
          <wp:effectExtent l="0" t="0" r="0" b="1270"/>
          <wp:wrapSquare wrapText="bothSides"/>
          <wp:docPr id="13" name="Imagen 13" descr="CUDlogolargo_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UDlogolargo_baja.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0700" cy="417830"/>
                  </a:xfrm>
                  <a:prstGeom prst="rect">
                    <a:avLst/>
                  </a:prstGeom>
                  <a:noFill/>
                  <a:ln>
                    <a:noFill/>
                  </a:ln>
                </pic:spPr>
              </pic:pic>
            </a:graphicData>
          </a:graphic>
        </wp:anchor>
      </w:drawing>
    </w:r>
    <w:r>
      <w:tab/>
    </w:r>
    <w:r>
      <w:tab/>
    </w:r>
  </w:p>
  <w:p w:rsidR="00FD7994" w:rsidRDefault="00FD79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B47E3"/>
    <w:multiLevelType w:val="hybridMultilevel"/>
    <w:tmpl w:val="3386E77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E1156F2"/>
    <w:multiLevelType w:val="hybridMultilevel"/>
    <w:tmpl w:val="B5EEE4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7A3068B"/>
    <w:multiLevelType w:val="hybridMultilevel"/>
    <w:tmpl w:val="7174EC4C"/>
    <w:lvl w:ilvl="0" w:tplc="4E00A426">
      <w:numFmt w:val="bullet"/>
      <w:lvlText w:val="-"/>
      <w:lvlJc w:val="left"/>
      <w:pPr>
        <w:ind w:left="106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182367D"/>
    <w:multiLevelType w:val="hybridMultilevel"/>
    <w:tmpl w:val="BA305760"/>
    <w:lvl w:ilvl="0" w:tplc="4E00A426">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59F4D0F"/>
    <w:multiLevelType w:val="hybridMultilevel"/>
    <w:tmpl w:val="8E225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64471B4"/>
    <w:multiLevelType w:val="hybridMultilevel"/>
    <w:tmpl w:val="A8FE8DCA"/>
    <w:lvl w:ilvl="0" w:tplc="9A202332">
      <w:numFmt w:val="bullet"/>
      <w:lvlText w:val="•"/>
      <w:lvlJc w:val="left"/>
      <w:pPr>
        <w:ind w:left="106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C6B5BD1"/>
    <w:multiLevelType w:val="hybridMultilevel"/>
    <w:tmpl w:val="6536546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F837247"/>
    <w:multiLevelType w:val="hybridMultilevel"/>
    <w:tmpl w:val="E800E526"/>
    <w:lvl w:ilvl="0" w:tplc="0C0A001B">
      <w:start w:val="1"/>
      <w:numFmt w:val="lowerRoman"/>
      <w:lvlText w:val="%1."/>
      <w:lvlJc w:val="right"/>
      <w:pPr>
        <w:ind w:left="720" w:hanging="360"/>
      </w:pPr>
      <w:rPr>
        <w:rFonts w:hint="default"/>
      </w:rPr>
    </w:lvl>
    <w:lvl w:ilvl="1" w:tplc="0C0A001B">
      <w:start w:val="1"/>
      <w:numFmt w:val="lowerRoman"/>
      <w:lvlText w:val="%2."/>
      <w:lvlJc w:val="right"/>
      <w:pPr>
        <w:ind w:left="1637"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2CD2DBA"/>
    <w:multiLevelType w:val="hybridMultilevel"/>
    <w:tmpl w:val="E53E2C4A"/>
    <w:lvl w:ilvl="0" w:tplc="0C0A001B">
      <w:start w:val="1"/>
      <w:numFmt w:val="lowerRoman"/>
      <w:lvlText w:val="%1."/>
      <w:lvlJc w:val="right"/>
      <w:pPr>
        <w:ind w:left="1637" w:hanging="360"/>
      </w:p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9" w15:restartNumberingAfterBreak="0">
    <w:nsid w:val="79CA1F1A"/>
    <w:multiLevelType w:val="hybridMultilevel"/>
    <w:tmpl w:val="AD563208"/>
    <w:lvl w:ilvl="0" w:tplc="0C0A001B">
      <w:start w:val="1"/>
      <w:numFmt w:val="lowerRoman"/>
      <w:lvlText w:val="%1."/>
      <w:lvlJc w:val="right"/>
      <w:pPr>
        <w:ind w:left="1637" w:hanging="360"/>
      </w:p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num w:numId="1">
    <w:abstractNumId w:val="1"/>
  </w:num>
  <w:num w:numId="2">
    <w:abstractNumId w:val="5"/>
  </w:num>
  <w:num w:numId="3">
    <w:abstractNumId w:val="6"/>
  </w:num>
  <w:num w:numId="4">
    <w:abstractNumId w:val="0"/>
  </w:num>
  <w:num w:numId="5">
    <w:abstractNumId w:val="4"/>
  </w:num>
  <w:num w:numId="6">
    <w:abstractNumId w:val="7"/>
  </w:num>
  <w:num w:numId="7">
    <w:abstractNumId w:val="3"/>
  </w:num>
  <w:num w:numId="8">
    <w:abstractNumId w:val="8"/>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CEA"/>
    <w:rsid w:val="000000A1"/>
    <w:rsid w:val="00042065"/>
    <w:rsid w:val="00086403"/>
    <w:rsid w:val="000A1EB9"/>
    <w:rsid w:val="000D32DA"/>
    <w:rsid w:val="00122AE5"/>
    <w:rsid w:val="00125056"/>
    <w:rsid w:val="001A17B2"/>
    <w:rsid w:val="002A7E70"/>
    <w:rsid w:val="002B6B9C"/>
    <w:rsid w:val="002D7137"/>
    <w:rsid w:val="002E62E1"/>
    <w:rsid w:val="002F57D3"/>
    <w:rsid w:val="00363665"/>
    <w:rsid w:val="003B1188"/>
    <w:rsid w:val="003E43D5"/>
    <w:rsid w:val="00433E5A"/>
    <w:rsid w:val="00441FA0"/>
    <w:rsid w:val="0046461A"/>
    <w:rsid w:val="004E004A"/>
    <w:rsid w:val="00512CEA"/>
    <w:rsid w:val="005312CD"/>
    <w:rsid w:val="00595BF3"/>
    <w:rsid w:val="005A2416"/>
    <w:rsid w:val="005A4C3F"/>
    <w:rsid w:val="005B641A"/>
    <w:rsid w:val="006000A0"/>
    <w:rsid w:val="00626CA0"/>
    <w:rsid w:val="00646508"/>
    <w:rsid w:val="00647298"/>
    <w:rsid w:val="00665350"/>
    <w:rsid w:val="006F2EAF"/>
    <w:rsid w:val="0072332E"/>
    <w:rsid w:val="00747919"/>
    <w:rsid w:val="007A3D6E"/>
    <w:rsid w:val="00810F19"/>
    <w:rsid w:val="008238DF"/>
    <w:rsid w:val="008D35C4"/>
    <w:rsid w:val="008F2E73"/>
    <w:rsid w:val="0095433B"/>
    <w:rsid w:val="009C0A09"/>
    <w:rsid w:val="009D1A35"/>
    <w:rsid w:val="009F19ED"/>
    <w:rsid w:val="00A2034A"/>
    <w:rsid w:val="00A34FB6"/>
    <w:rsid w:val="00A44500"/>
    <w:rsid w:val="00A7207A"/>
    <w:rsid w:val="00B95F8E"/>
    <w:rsid w:val="00BB296F"/>
    <w:rsid w:val="00C60C1B"/>
    <w:rsid w:val="00C83866"/>
    <w:rsid w:val="00CB7C79"/>
    <w:rsid w:val="00CD2EA9"/>
    <w:rsid w:val="00CE1FDD"/>
    <w:rsid w:val="00CE2565"/>
    <w:rsid w:val="00D32596"/>
    <w:rsid w:val="00D7385E"/>
    <w:rsid w:val="00DD21BD"/>
    <w:rsid w:val="00DE1956"/>
    <w:rsid w:val="00E05810"/>
    <w:rsid w:val="00ED6772"/>
    <w:rsid w:val="00EE1BAF"/>
    <w:rsid w:val="00FD79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1A929C-17DD-41B8-B645-50C6B562D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D1A35"/>
    <w:rPr>
      <w:color w:val="0563C1" w:themeColor="hyperlink"/>
      <w:u w:val="single"/>
    </w:rPr>
  </w:style>
  <w:style w:type="paragraph" w:styleId="Prrafodelista">
    <w:name w:val="List Paragraph"/>
    <w:basedOn w:val="Normal"/>
    <w:uiPriority w:val="34"/>
    <w:qFormat/>
    <w:rsid w:val="008F2E73"/>
    <w:pPr>
      <w:ind w:left="720"/>
      <w:contextualSpacing/>
    </w:pPr>
  </w:style>
  <w:style w:type="table" w:styleId="Tablaconcuadrcula">
    <w:name w:val="Table Grid"/>
    <w:basedOn w:val="Tablanormal"/>
    <w:uiPriority w:val="39"/>
    <w:rsid w:val="004E0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D2EA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2EA9"/>
  </w:style>
  <w:style w:type="paragraph" w:styleId="Piedepgina">
    <w:name w:val="footer"/>
    <w:basedOn w:val="Normal"/>
    <w:link w:val="PiedepginaCar"/>
    <w:uiPriority w:val="99"/>
    <w:unhideWhenUsed/>
    <w:rsid w:val="00CD2E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2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45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valle@unizar.es"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hyperlink" Target="mailto:mescu@unizar.es" TargetMode="Externa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monmin@et.mde.e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yperlink" Target="mailto:janzano@unizar.es"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35"/>
    <w:rsid w:val="00161F0A"/>
    <w:rsid w:val="00AA6D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F09A808947343E2818CC96B343138BE">
    <w:name w:val="4F09A808947343E2818CC96B343138BE"/>
    <w:rsid w:val="00AA6D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1095</TotalTime>
  <Pages>6</Pages>
  <Words>1201</Words>
  <Characters>6607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Escudero Tellechea</dc:creator>
  <cp:keywords/>
  <dc:description/>
  <cp:lastModifiedBy>Miguel Escudero Tellechea</cp:lastModifiedBy>
  <cp:revision>15</cp:revision>
  <dcterms:created xsi:type="dcterms:W3CDTF">2016-09-15T14:55:00Z</dcterms:created>
  <dcterms:modified xsi:type="dcterms:W3CDTF">2016-09-19T14:15:00Z</dcterms:modified>
</cp:coreProperties>
</file>